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3" w:rsidRDefault="00CE7D33">
      <w:pPr>
        <w:pStyle w:val="a3"/>
        <w:rPr>
          <w:rFonts w:ascii="Times New Roman"/>
          <w:sz w:val="20"/>
        </w:rPr>
      </w:pPr>
    </w:p>
    <w:p w:rsidR="00CE7D33" w:rsidRDefault="00CE7D33">
      <w:pPr>
        <w:pStyle w:val="a3"/>
        <w:rPr>
          <w:rFonts w:ascii="Times New Roman"/>
          <w:sz w:val="20"/>
        </w:rPr>
      </w:pPr>
    </w:p>
    <w:p w:rsidR="00CE7D33" w:rsidRDefault="00CE7D33">
      <w:pPr>
        <w:pStyle w:val="a3"/>
        <w:rPr>
          <w:rFonts w:ascii="Times New Roman"/>
          <w:sz w:val="20"/>
        </w:rPr>
      </w:pPr>
    </w:p>
    <w:p w:rsidR="004C71ED" w:rsidRPr="004C71ED" w:rsidRDefault="0065788B" w:rsidP="004C71ED">
      <w:pPr>
        <w:pStyle w:val="a3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Техническое</w:t>
      </w:r>
      <w:r w:rsidRPr="0065788B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  <w:lang w:val="ru-RU"/>
        </w:rPr>
        <w:t>описание</w:t>
      </w:r>
      <w:r w:rsidRPr="0065788B">
        <w:rPr>
          <w:rFonts w:ascii="Times New Roman"/>
          <w:sz w:val="28"/>
          <w:szCs w:val="28"/>
        </w:rPr>
        <w:t xml:space="preserve">  </w:t>
      </w:r>
      <w:proofErr w:type="spellStart"/>
      <w:r w:rsidR="004C71ED" w:rsidRPr="004C71ED">
        <w:rPr>
          <w:rFonts w:ascii="Times New Roman"/>
          <w:sz w:val="28"/>
          <w:szCs w:val="28"/>
        </w:rPr>
        <w:t>BatteryProtect</w:t>
      </w:r>
      <w:proofErr w:type="spellEnd"/>
      <w:proofErr w:type="gramEnd"/>
      <w:r w:rsidR="004C71ED" w:rsidRPr="004C71ED">
        <w:rPr>
          <w:rFonts w:ascii="Times New Roman"/>
          <w:sz w:val="28"/>
          <w:szCs w:val="28"/>
        </w:rPr>
        <w:t xml:space="preserve"> 65A/100A/220A</w:t>
      </w:r>
    </w:p>
    <w:p w:rsidR="00CE7D33" w:rsidRDefault="004C71ED">
      <w:pPr>
        <w:pStyle w:val="a3"/>
        <w:rPr>
          <w:rFonts w:ascii="Times New Roman"/>
          <w:sz w:val="20"/>
        </w:rPr>
      </w:pPr>
      <w:r>
        <w:rPr>
          <w:rFonts w:ascii="Times New Roman"/>
          <w:sz w:val="28"/>
          <w:szCs w:val="28"/>
          <w:lang w:val="ru-RU"/>
        </w:rPr>
        <w:t>С</w:t>
      </w:r>
      <w:r w:rsidRPr="004C71ED">
        <w:rPr>
          <w:rFonts w:ascii="Times New Roman"/>
          <w:sz w:val="28"/>
          <w:szCs w:val="28"/>
        </w:rPr>
        <w:t xml:space="preserve"> 7-</w:t>
      </w:r>
      <w:r>
        <w:rPr>
          <w:rFonts w:ascii="Times New Roman"/>
          <w:sz w:val="28"/>
          <w:szCs w:val="28"/>
          <w:lang w:val="ru-RU"/>
        </w:rPr>
        <w:t>сегментным</w:t>
      </w:r>
      <w:r w:rsidRPr="004C71ED">
        <w:rPr>
          <w:rFonts w:ascii="Times New Roman"/>
          <w:sz w:val="28"/>
          <w:szCs w:val="28"/>
        </w:rPr>
        <w:t xml:space="preserve"> LED </w:t>
      </w:r>
      <w:r>
        <w:rPr>
          <w:rFonts w:ascii="Times New Roman"/>
          <w:sz w:val="28"/>
          <w:szCs w:val="28"/>
          <w:lang w:val="ru-RU"/>
        </w:rPr>
        <w:t>дисплеем</w:t>
      </w:r>
    </w:p>
    <w:p w:rsidR="00CE7D33" w:rsidRDefault="00CE7D33">
      <w:pPr>
        <w:pStyle w:val="a3"/>
        <w:rPr>
          <w:rFonts w:ascii="Times New Roman"/>
          <w:sz w:val="20"/>
        </w:rPr>
      </w:pPr>
    </w:p>
    <w:p w:rsidR="00CE7D33" w:rsidRDefault="00CE7D33">
      <w:pPr>
        <w:pStyle w:val="a3"/>
        <w:rPr>
          <w:rFonts w:ascii="Times New Roman"/>
          <w:sz w:val="20"/>
        </w:rPr>
      </w:pPr>
    </w:p>
    <w:p w:rsidR="00CE7D33" w:rsidRDefault="00CE7D33">
      <w:pPr>
        <w:pStyle w:val="a3"/>
        <w:spacing w:before="3"/>
        <w:rPr>
          <w:rFonts w:ascii="Times New Roman"/>
          <w:sz w:val="23"/>
        </w:rPr>
      </w:pPr>
    </w:p>
    <w:p w:rsidR="00CE7D33" w:rsidRDefault="00CE7D33">
      <w:pPr>
        <w:rPr>
          <w:rFonts w:ascii="Times New Roman"/>
          <w:sz w:val="23"/>
        </w:rPr>
        <w:sectPr w:rsidR="00CE7D33">
          <w:type w:val="continuous"/>
          <w:pgSz w:w="11910" w:h="16850"/>
          <w:pgMar w:top="0" w:right="640" w:bottom="0" w:left="400" w:header="720" w:footer="720" w:gutter="0"/>
          <w:cols w:space="720"/>
        </w:sectPr>
      </w:pPr>
    </w:p>
    <w:p w:rsidR="00CE7D33" w:rsidRDefault="00CE7D33">
      <w:pPr>
        <w:pStyle w:val="a3"/>
        <w:rPr>
          <w:rFonts w:ascii="Times New Roman"/>
          <w:sz w:val="20"/>
        </w:rPr>
      </w:pPr>
    </w:p>
    <w:p w:rsidR="00CE7D33" w:rsidRDefault="00CE7D33">
      <w:pPr>
        <w:pStyle w:val="a3"/>
        <w:rPr>
          <w:rFonts w:ascii="Times New Roman"/>
          <w:sz w:val="20"/>
        </w:rPr>
      </w:pPr>
    </w:p>
    <w:p w:rsidR="00CE7D33" w:rsidRDefault="00CE7D33">
      <w:pPr>
        <w:pStyle w:val="a3"/>
        <w:spacing w:before="10"/>
        <w:rPr>
          <w:rFonts w:ascii="Times New Roman"/>
          <w:sz w:val="25"/>
        </w:rPr>
      </w:pPr>
    </w:p>
    <w:p w:rsidR="00CE7D33" w:rsidRDefault="004C71ED">
      <w:pPr>
        <w:pStyle w:val="a3"/>
        <w:ind w:left="2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1276366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6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33" w:rsidRDefault="004C71ED">
      <w:pPr>
        <w:pStyle w:val="a3"/>
        <w:spacing w:before="34"/>
        <w:ind w:left="495"/>
      </w:pPr>
      <w:proofErr w:type="spellStart"/>
      <w:r>
        <w:rPr>
          <w:spacing w:val="3"/>
          <w:w w:val="90"/>
        </w:rPr>
        <w:t>BatteryProtect</w:t>
      </w:r>
      <w:proofErr w:type="spellEnd"/>
      <w:r>
        <w:rPr>
          <w:spacing w:val="39"/>
          <w:w w:val="90"/>
        </w:rPr>
        <w:t xml:space="preserve"> </w:t>
      </w:r>
      <w:r>
        <w:rPr>
          <w:spacing w:val="3"/>
          <w:w w:val="90"/>
        </w:rPr>
        <w:t>BP-65</w:t>
      </w:r>
    </w:p>
    <w:p w:rsidR="00CE7D33" w:rsidRDefault="00CE7D33">
      <w:pPr>
        <w:pStyle w:val="a3"/>
        <w:rPr>
          <w:sz w:val="20"/>
        </w:rPr>
      </w:pPr>
    </w:p>
    <w:p w:rsidR="00CE7D33" w:rsidRDefault="00CE7D33">
      <w:pPr>
        <w:pStyle w:val="a3"/>
        <w:rPr>
          <w:sz w:val="20"/>
        </w:rPr>
      </w:pPr>
    </w:p>
    <w:p w:rsidR="00CE7D33" w:rsidRDefault="00CE7D33">
      <w:pPr>
        <w:pStyle w:val="a3"/>
        <w:rPr>
          <w:sz w:val="20"/>
        </w:rPr>
      </w:pPr>
    </w:p>
    <w:p w:rsidR="00CE7D33" w:rsidRDefault="00CE7D33">
      <w:pPr>
        <w:pStyle w:val="a3"/>
        <w:rPr>
          <w:sz w:val="20"/>
        </w:rPr>
      </w:pPr>
    </w:p>
    <w:p w:rsidR="00CE7D33" w:rsidRDefault="004C71ED">
      <w:pPr>
        <w:pStyle w:val="a3"/>
        <w:spacing w:before="5"/>
        <w:rPr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376735</wp:posOffset>
            </wp:positionH>
            <wp:positionV relativeFrom="paragraph">
              <wp:posOffset>109200</wp:posOffset>
            </wp:positionV>
            <wp:extent cx="1680525" cy="7229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525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D33" w:rsidRDefault="00CE7D33">
      <w:pPr>
        <w:pStyle w:val="a3"/>
        <w:spacing w:before="1"/>
        <w:rPr>
          <w:sz w:val="18"/>
        </w:rPr>
      </w:pPr>
    </w:p>
    <w:p w:rsidR="00CE7D33" w:rsidRDefault="004C71ED">
      <w:pPr>
        <w:ind w:left="442"/>
        <w:rPr>
          <w:b/>
          <w:sz w:val="16"/>
        </w:rPr>
      </w:pPr>
      <w:proofErr w:type="spellStart"/>
      <w:proofErr w:type="gramStart"/>
      <w:r>
        <w:rPr>
          <w:b/>
          <w:w w:val="85"/>
          <w:sz w:val="16"/>
        </w:rPr>
        <w:t>BatteryProtect</w:t>
      </w:r>
      <w:proofErr w:type="spellEnd"/>
      <w:r>
        <w:rPr>
          <w:b/>
          <w:w w:val="85"/>
          <w:sz w:val="16"/>
        </w:rPr>
        <w:t xml:space="preserve"> </w:t>
      </w:r>
      <w:r>
        <w:rPr>
          <w:b/>
          <w:spacing w:val="4"/>
          <w:w w:val="85"/>
          <w:sz w:val="16"/>
        </w:rPr>
        <w:t xml:space="preserve"> </w:t>
      </w:r>
      <w:r>
        <w:rPr>
          <w:b/>
          <w:w w:val="85"/>
          <w:sz w:val="16"/>
        </w:rPr>
        <w:t>BP</w:t>
      </w:r>
      <w:proofErr w:type="gramEnd"/>
      <w:r>
        <w:rPr>
          <w:b/>
          <w:w w:val="85"/>
          <w:sz w:val="16"/>
        </w:rPr>
        <w:t>-100</w:t>
      </w:r>
    </w:p>
    <w:p w:rsidR="00CE7D33" w:rsidRDefault="00CE7D33">
      <w:pPr>
        <w:pStyle w:val="a3"/>
        <w:rPr>
          <w:b/>
          <w:sz w:val="20"/>
        </w:rPr>
      </w:pPr>
    </w:p>
    <w:p w:rsidR="00CE7D33" w:rsidRDefault="00CE7D33">
      <w:pPr>
        <w:pStyle w:val="a3"/>
        <w:rPr>
          <w:b/>
          <w:sz w:val="20"/>
        </w:rPr>
      </w:pPr>
    </w:p>
    <w:p w:rsidR="00CE7D33" w:rsidRDefault="00CE7D33">
      <w:pPr>
        <w:pStyle w:val="a3"/>
        <w:rPr>
          <w:b/>
          <w:sz w:val="20"/>
        </w:rPr>
      </w:pPr>
    </w:p>
    <w:p w:rsidR="00CE7D33" w:rsidRDefault="004C71ED">
      <w:pPr>
        <w:pStyle w:val="a3"/>
        <w:spacing w:before="5"/>
        <w:rPr>
          <w:b/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326876</wp:posOffset>
            </wp:positionH>
            <wp:positionV relativeFrom="paragraph">
              <wp:posOffset>175835</wp:posOffset>
            </wp:positionV>
            <wp:extent cx="1621254" cy="14101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254" cy="141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D33" w:rsidRDefault="004C71ED">
      <w:pPr>
        <w:pStyle w:val="a3"/>
        <w:spacing w:before="140"/>
        <w:ind w:left="351"/>
      </w:pPr>
      <w:proofErr w:type="spellStart"/>
      <w:r>
        <w:rPr>
          <w:spacing w:val="3"/>
          <w:w w:val="90"/>
        </w:rPr>
        <w:t>BatteryProtect</w:t>
      </w:r>
      <w:proofErr w:type="spellEnd"/>
      <w:r>
        <w:rPr>
          <w:spacing w:val="46"/>
          <w:w w:val="90"/>
        </w:rPr>
        <w:t xml:space="preserve"> </w:t>
      </w:r>
      <w:r>
        <w:rPr>
          <w:spacing w:val="3"/>
          <w:w w:val="90"/>
        </w:rPr>
        <w:t>BP-220</w:t>
      </w:r>
    </w:p>
    <w:p w:rsidR="00CE7D33" w:rsidRDefault="00CE7D33">
      <w:pPr>
        <w:pStyle w:val="a3"/>
        <w:rPr>
          <w:sz w:val="20"/>
        </w:rPr>
      </w:pPr>
    </w:p>
    <w:p w:rsidR="00CE7D33" w:rsidRDefault="004C71ED">
      <w:pPr>
        <w:pStyle w:val="a3"/>
        <w:spacing w:before="11"/>
        <w:rPr>
          <w:sz w:val="2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456534</wp:posOffset>
            </wp:positionH>
            <wp:positionV relativeFrom="paragraph">
              <wp:posOffset>245595</wp:posOffset>
            </wp:positionV>
            <wp:extent cx="919090" cy="76180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90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D33" w:rsidRPr="003669FE" w:rsidRDefault="003669FE">
      <w:pPr>
        <w:pStyle w:val="a3"/>
        <w:spacing w:before="139" w:line="247" w:lineRule="auto"/>
        <w:ind w:left="135" w:right="359"/>
        <w:rPr>
          <w:lang w:val="ru-RU"/>
        </w:rPr>
      </w:pPr>
      <w:r>
        <w:rPr>
          <w:lang w:val="ru-RU"/>
        </w:rPr>
        <w:t>Коннектор с «минус» АКБ</w:t>
      </w:r>
    </w:p>
    <w:p w:rsidR="003669FE" w:rsidRPr="003669FE" w:rsidRDefault="003669FE">
      <w:pPr>
        <w:pStyle w:val="a3"/>
        <w:spacing w:before="139" w:line="247" w:lineRule="auto"/>
        <w:ind w:left="135" w:right="359"/>
        <w:rPr>
          <w:lang w:val="ru-RU"/>
        </w:rPr>
      </w:pPr>
      <w:r w:rsidRPr="003669FE">
        <w:rPr>
          <w:b/>
          <w:lang w:val="ru-RU"/>
        </w:rPr>
        <w:t>Состав:</w:t>
      </w:r>
      <w:r>
        <w:rPr>
          <w:lang w:val="ru-RU"/>
        </w:rPr>
        <w:t xml:space="preserve"> прибор и коннектор</w:t>
      </w:r>
    </w:p>
    <w:p w:rsidR="003669FE" w:rsidRPr="003669FE" w:rsidRDefault="003669FE">
      <w:pPr>
        <w:pStyle w:val="a3"/>
        <w:spacing w:before="139" w:line="247" w:lineRule="auto"/>
        <w:ind w:left="135" w:right="359"/>
        <w:rPr>
          <w:lang w:val="ru-RU"/>
        </w:rPr>
      </w:pPr>
    </w:p>
    <w:p w:rsidR="003669FE" w:rsidRPr="003669FE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3669FE">
        <w:rPr>
          <w:lang w:val="ru-RU"/>
        </w:rPr>
        <w:br w:type="column"/>
      </w:r>
    </w:p>
    <w:p w:rsidR="004C71ED" w:rsidRPr="00615E8C" w:rsidRDefault="00615E8C" w:rsidP="004C71ED">
      <w:pPr>
        <w:pStyle w:val="a3"/>
        <w:spacing w:before="103" w:line="247" w:lineRule="auto"/>
        <w:ind w:left="217" w:right="349"/>
        <w:rPr>
          <w:b/>
          <w:sz w:val="20"/>
          <w:szCs w:val="20"/>
          <w:lang w:val="ru-RU"/>
        </w:rPr>
      </w:pPr>
      <w:r w:rsidRPr="00615E8C">
        <w:rPr>
          <w:b/>
          <w:sz w:val="20"/>
          <w:szCs w:val="20"/>
          <w:lang w:val="ru-RU"/>
        </w:rPr>
        <w:t xml:space="preserve">Устройства защиты аккумулятора </w:t>
      </w:r>
      <w:proofErr w:type="spellStart"/>
      <w:r w:rsidR="004C71ED" w:rsidRPr="00615E8C">
        <w:rPr>
          <w:b/>
          <w:sz w:val="20"/>
          <w:szCs w:val="20"/>
        </w:rPr>
        <w:t>BatteryProtect</w:t>
      </w:r>
      <w:proofErr w:type="spellEnd"/>
      <w:r w:rsidR="00EC7AAE" w:rsidRPr="00615E8C">
        <w:rPr>
          <w:b/>
          <w:sz w:val="20"/>
          <w:szCs w:val="20"/>
          <w:lang w:val="ru-RU"/>
        </w:rPr>
        <w:br/>
      </w:r>
      <w:r w:rsidR="004C71ED" w:rsidRPr="00615E8C">
        <w:rPr>
          <w:b/>
          <w:sz w:val="20"/>
          <w:szCs w:val="20"/>
          <w:lang w:val="ru-RU"/>
        </w:rPr>
        <w:t xml:space="preserve"> </w:t>
      </w:r>
      <w:r w:rsidR="00EC7AAE" w:rsidRPr="00615E8C">
        <w:rPr>
          <w:b/>
          <w:sz w:val="20"/>
          <w:szCs w:val="20"/>
          <w:lang w:val="ru-RU"/>
        </w:rPr>
        <w:t>Предназначен</w:t>
      </w:r>
      <w:r w:rsidRPr="00615E8C">
        <w:rPr>
          <w:b/>
          <w:sz w:val="20"/>
          <w:szCs w:val="20"/>
          <w:lang w:val="ru-RU"/>
        </w:rPr>
        <w:t>ы</w:t>
      </w:r>
      <w:r w:rsidR="00EC7AAE" w:rsidRPr="00615E8C">
        <w:rPr>
          <w:b/>
          <w:sz w:val="20"/>
          <w:szCs w:val="20"/>
          <w:lang w:val="ru-RU"/>
        </w:rPr>
        <w:t xml:space="preserve"> для </w:t>
      </w:r>
      <w:r w:rsidR="004C71ED" w:rsidRPr="00615E8C">
        <w:rPr>
          <w:b/>
          <w:sz w:val="20"/>
          <w:szCs w:val="20"/>
          <w:lang w:val="ru-RU"/>
        </w:rPr>
        <w:t>отключе</w:t>
      </w:r>
      <w:r w:rsidR="00EC7AAE" w:rsidRPr="00615E8C">
        <w:rPr>
          <w:b/>
          <w:sz w:val="20"/>
          <w:szCs w:val="20"/>
          <w:lang w:val="ru-RU"/>
        </w:rPr>
        <w:t>ния</w:t>
      </w:r>
      <w:r w:rsidR="004C71ED" w:rsidRPr="00615E8C">
        <w:rPr>
          <w:b/>
          <w:sz w:val="20"/>
          <w:szCs w:val="20"/>
          <w:lang w:val="ru-RU"/>
        </w:rPr>
        <w:t xml:space="preserve"> аккумулятор</w:t>
      </w:r>
      <w:r w:rsidRPr="00615E8C">
        <w:rPr>
          <w:b/>
          <w:sz w:val="20"/>
          <w:szCs w:val="20"/>
          <w:lang w:val="ru-RU"/>
        </w:rPr>
        <w:t>а</w:t>
      </w:r>
      <w:r w:rsidR="004C71ED" w:rsidRPr="00615E8C">
        <w:rPr>
          <w:b/>
          <w:sz w:val="20"/>
          <w:szCs w:val="20"/>
          <w:lang w:val="ru-RU"/>
        </w:rPr>
        <w:t xml:space="preserve"> от несущественных нагрузок, прежде чем он полностью разрядится или до того, как у него не будет достаточной мощности для запуска двигателя.</w:t>
      </w:r>
    </w:p>
    <w:p w:rsidR="004C71ED" w:rsidRPr="004C71ED" w:rsidRDefault="003669FE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3669FE">
        <w:rPr>
          <w:b/>
          <w:lang w:val="ru-RU"/>
        </w:rPr>
        <w:t xml:space="preserve">Напряжение АКБ </w:t>
      </w:r>
      <w:r w:rsidR="004C71ED" w:rsidRPr="003669FE">
        <w:rPr>
          <w:b/>
          <w:lang w:val="ru-RU"/>
        </w:rPr>
        <w:t>12/24</w:t>
      </w:r>
      <w:r w:rsidRPr="003669FE">
        <w:rPr>
          <w:b/>
          <w:lang w:val="ru-RU"/>
        </w:rPr>
        <w:t xml:space="preserve"> </w:t>
      </w:r>
      <w:proofErr w:type="spellStart"/>
      <w:r w:rsidRPr="003669FE">
        <w:rPr>
          <w:b/>
          <w:lang w:val="ru-RU"/>
        </w:rPr>
        <w:t>Воьт</w:t>
      </w:r>
      <w:proofErr w:type="spellEnd"/>
      <w:r w:rsidR="004C71ED" w:rsidRPr="003669FE">
        <w:rPr>
          <w:b/>
          <w:lang w:val="ru-RU"/>
        </w:rPr>
        <w:t xml:space="preserve"> - </w:t>
      </w:r>
      <w:proofErr w:type="spellStart"/>
      <w:r w:rsidR="004C71ED" w:rsidRPr="003669FE">
        <w:rPr>
          <w:b/>
        </w:rPr>
        <w:t>BatteryProtect</w:t>
      </w:r>
      <w:proofErr w:type="spellEnd"/>
      <w:r w:rsidR="004C71ED" w:rsidRPr="004C71ED">
        <w:rPr>
          <w:lang w:val="ru-RU"/>
        </w:rPr>
        <w:t xml:space="preserve"> автоматически обнаруживает напряжение в системе</w:t>
      </w:r>
      <w:r>
        <w:rPr>
          <w:lang w:val="ru-RU"/>
        </w:rPr>
        <w:t>. Сила тока 65, 100, 220 Вольт – в зависимости от модели.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3669FE">
        <w:rPr>
          <w:b/>
          <w:lang w:val="ru-RU"/>
        </w:rPr>
        <w:t>Программирование упрощено</w:t>
      </w:r>
      <w:r>
        <w:rPr>
          <w:lang w:val="ru-RU"/>
        </w:rPr>
        <w:t xml:space="preserve"> - </w:t>
      </w:r>
      <w:proofErr w:type="spellStart"/>
      <w:r>
        <w:t>BatteryProtect</w:t>
      </w:r>
      <w:proofErr w:type="spellEnd"/>
      <w:r w:rsidRPr="004C71ED">
        <w:rPr>
          <w:lang w:val="ru-RU"/>
        </w:rPr>
        <w:t xml:space="preserve"> может быть настроен на включение/выключение при разных напряжениях.</w:t>
      </w:r>
      <w:r>
        <w:rPr>
          <w:lang w:val="ru-RU"/>
        </w:rPr>
        <w:t xml:space="preserve"> </w:t>
      </w:r>
      <w:r w:rsidRPr="004C71ED">
        <w:rPr>
          <w:lang w:val="ru-RU"/>
        </w:rPr>
        <w:t>На семи сегментном дисплее указывается, какая настройка выбрана.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3669FE">
        <w:rPr>
          <w:b/>
          <w:lang w:val="ru-RU"/>
        </w:rPr>
        <w:t>Специальная настройка для литий-ионных батарей</w:t>
      </w:r>
      <w:r>
        <w:rPr>
          <w:lang w:val="ru-RU"/>
        </w:rPr>
        <w:t xml:space="preserve">. </w:t>
      </w:r>
      <w:r w:rsidRPr="004C71ED">
        <w:rPr>
          <w:lang w:val="ru-RU"/>
        </w:rPr>
        <w:t xml:space="preserve">В этом режиме </w:t>
      </w:r>
      <w:r>
        <w:t>Battery</w:t>
      </w:r>
      <w:r w:rsidRPr="004C71ED">
        <w:rPr>
          <w:lang w:val="ru-RU"/>
        </w:rPr>
        <w:t xml:space="preserve"> </w:t>
      </w:r>
      <w:r>
        <w:t>Protect</w:t>
      </w:r>
      <w:r w:rsidRPr="004C71ED">
        <w:rPr>
          <w:lang w:val="ru-RU"/>
        </w:rPr>
        <w:t xml:space="preserve"> может управляться </w:t>
      </w:r>
      <w:r>
        <w:t>VE</w:t>
      </w:r>
      <w:r w:rsidRPr="004C71ED">
        <w:rPr>
          <w:lang w:val="ru-RU"/>
        </w:rPr>
        <w:t>.</w:t>
      </w:r>
      <w:r>
        <w:t>Bus</w:t>
      </w:r>
      <w:r w:rsidRPr="004C71ED">
        <w:rPr>
          <w:lang w:val="ru-RU"/>
        </w:rPr>
        <w:t xml:space="preserve"> </w:t>
      </w:r>
      <w:r>
        <w:t>BMS</w:t>
      </w:r>
      <w:r w:rsidRPr="004C71ED">
        <w:rPr>
          <w:lang w:val="ru-RU"/>
        </w:rPr>
        <w:t>.</w:t>
      </w:r>
      <w:r w:rsidR="003669FE">
        <w:rPr>
          <w:lang w:val="ru-RU"/>
        </w:rPr>
        <w:t xml:space="preserve"> А</w:t>
      </w:r>
      <w:r w:rsidRPr="004C71ED">
        <w:rPr>
          <w:lang w:val="ru-RU"/>
        </w:rPr>
        <w:t>ккумуляторная батарея также может использоваться как зарядный прерыватель между зарядным устройством и литий-ионным аккумулятором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3669FE">
        <w:rPr>
          <w:b/>
          <w:lang w:val="ru-RU"/>
        </w:rPr>
        <w:t>Ультранизкое потребление тока</w:t>
      </w:r>
      <w:r>
        <w:rPr>
          <w:lang w:val="ru-RU"/>
        </w:rPr>
        <w:t xml:space="preserve"> - </w:t>
      </w:r>
      <w:r w:rsidRPr="004C71ED">
        <w:rPr>
          <w:lang w:val="ru-RU"/>
        </w:rPr>
        <w:t>Это важно в случае литий-ионных батарей, особенно после выключения низкого напряжения.</w:t>
      </w:r>
    </w:p>
    <w:p w:rsidR="004C71ED" w:rsidRPr="003669FE" w:rsidRDefault="004C71ED" w:rsidP="004C71ED">
      <w:pPr>
        <w:pStyle w:val="a3"/>
        <w:spacing w:before="103" w:line="247" w:lineRule="auto"/>
        <w:ind w:left="217" w:right="349"/>
        <w:rPr>
          <w:b/>
          <w:lang w:val="ru-RU"/>
        </w:rPr>
      </w:pPr>
      <w:r w:rsidRPr="003669FE">
        <w:rPr>
          <w:b/>
          <w:lang w:val="ru-RU"/>
        </w:rPr>
        <w:t>Защита от перенапряжения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4C71ED">
        <w:rPr>
          <w:lang w:val="ru-RU"/>
        </w:rPr>
        <w:t>Чтобы предотвратить повреждение чувствительных нагрузок из-за перенапряжения, нагрузка отключается всякий раз, когда напряжение постоянного тока</w:t>
      </w:r>
      <w:r>
        <w:rPr>
          <w:lang w:val="ru-RU"/>
        </w:rPr>
        <w:t xml:space="preserve"> </w:t>
      </w:r>
      <w:r w:rsidRPr="004C71ED">
        <w:rPr>
          <w:lang w:val="ru-RU"/>
        </w:rPr>
        <w:t>превышает 16</w:t>
      </w:r>
      <w:r>
        <w:t>V</w:t>
      </w:r>
      <w:r w:rsidRPr="004C71ED">
        <w:rPr>
          <w:lang w:val="ru-RU"/>
        </w:rPr>
        <w:t xml:space="preserve"> соответственно 32</w:t>
      </w:r>
      <w:r>
        <w:t>V</w:t>
      </w:r>
      <w:r w:rsidRPr="004C71ED">
        <w:rPr>
          <w:lang w:val="ru-RU"/>
        </w:rPr>
        <w:t>.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4C71ED">
        <w:rPr>
          <w:lang w:val="ru-RU"/>
        </w:rPr>
        <w:t xml:space="preserve">Никаких реле, кроме переключателей </w:t>
      </w:r>
      <w:r>
        <w:t>MOSFET</w:t>
      </w:r>
      <w:r w:rsidRPr="004C71ED">
        <w:rPr>
          <w:lang w:val="ru-RU"/>
        </w:rPr>
        <w:t>, и, следовательно, искр</w:t>
      </w:r>
      <w:r>
        <w:rPr>
          <w:lang w:val="ru-RU"/>
        </w:rPr>
        <w:t>ения</w:t>
      </w:r>
      <w:r w:rsidRPr="004C71ED">
        <w:rPr>
          <w:lang w:val="ru-RU"/>
        </w:rPr>
        <w:t>.</w:t>
      </w:r>
    </w:p>
    <w:p w:rsidR="004C71ED" w:rsidRPr="003669FE" w:rsidRDefault="004C71ED" w:rsidP="004C71ED">
      <w:pPr>
        <w:pStyle w:val="a3"/>
        <w:spacing w:before="103" w:line="247" w:lineRule="auto"/>
        <w:ind w:left="217" w:right="349"/>
        <w:rPr>
          <w:b/>
          <w:lang w:val="ru-RU"/>
        </w:rPr>
      </w:pPr>
      <w:r w:rsidRPr="003669FE">
        <w:rPr>
          <w:b/>
          <w:lang w:val="ru-RU"/>
        </w:rPr>
        <w:t>Отложенный сигнал тревоги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4C71ED">
        <w:rPr>
          <w:lang w:val="ru-RU"/>
        </w:rPr>
        <w:t>Выход тревоги активируется, если напряжение батареи падает ниже установленного уровня разъединения в течение более чем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4C71ED">
        <w:rPr>
          <w:lang w:val="ru-RU"/>
        </w:rPr>
        <w:t>12 секунд. Поэтому запуск двигателя не будет активировать сигнал тревоги. Выход тревоги является защитой от короткого замыкания</w:t>
      </w:r>
      <w:r>
        <w:rPr>
          <w:lang w:val="ru-RU"/>
        </w:rPr>
        <w:t xml:space="preserve"> </w:t>
      </w:r>
      <w:r w:rsidRPr="004C71ED">
        <w:rPr>
          <w:lang w:val="ru-RU"/>
        </w:rPr>
        <w:t>выход с открытым коллектором на отрицательный (минус) рельс, макс. ток 50 мА. Выход сигнализации обычно используется для</w:t>
      </w:r>
      <w:r>
        <w:rPr>
          <w:lang w:val="ru-RU"/>
        </w:rPr>
        <w:t xml:space="preserve"> </w:t>
      </w:r>
      <w:r w:rsidRPr="004C71ED">
        <w:rPr>
          <w:lang w:val="ru-RU"/>
        </w:rPr>
        <w:t>активируйте зуммер, светодиод или реле.</w:t>
      </w:r>
    </w:p>
    <w:p w:rsidR="004C71ED" w:rsidRPr="003669FE" w:rsidRDefault="004C71ED" w:rsidP="004C71ED">
      <w:pPr>
        <w:pStyle w:val="a3"/>
        <w:spacing w:before="103" w:line="247" w:lineRule="auto"/>
        <w:ind w:left="217" w:right="349"/>
        <w:rPr>
          <w:b/>
          <w:lang w:val="ru-RU"/>
        </w:rPr>
      </w:pPr>
      <w:r w:rsidRPr="003669FE">
        <w:rPr>
          <w:b/>
          <w:lang w:val="ru-RU"/>
        </w:rPr>
        <w:t>Отсроченное отключение нагрузки и отсроченное повторное подключение</w:t>
      </w:r>
    </w:p>
    <w:p w:rsidR="004C71ED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4C71ED">
        <w:rPr>
          <w:lang w:val="ru-RU"/>
        </w:rPr>
        <w:t>Нагрузка будет отключена через 90 секунд после активации тревоги. Если напряжение аккумулятора увеличивается</w:t>
      </w:r>
      <w:r>
        <w:rPr>
          <w:lang w:val="ru-RU"/>
        </w:rPr>
        <w:t xml:space="preserve"> </w:t>
      </w:r>
      <w:r w:rsidRPr="004C71ED">
        <w:rPr>
          <w:lang w:val="ru-RU"/>
        </w:rPr>
        <w:t>снова к порогу соединения в течение этого периода времени (после запуска двигателя, например), нагрузка</w:t>
      </w:r>
      <w:r>
        <w:rPr>
          <w:lang w:val="ru-RU"/>
        </w:rPr>
        <w:t xml:space="preserve"> </w:t>
      </w:r>
      <w:r w:rsidRPr="004C71ED">
        <w:rPr>
          <w:lang w:val="ru-RU"/>
        </w:rPr>
        <w:t>не будет отключен.</w:t>
      </w:r>
    </w:p>
    <w:p w:rsidR="00CE7D33" w:rsidRPr="004C71ED" w:rsidRDefault="004C71ED" w:rsidP="004C71ED">
      <w:pPr>
        <w:pStyle w:val="a3"/>
        <w:spacing w:before="103" w:line="247" w:lineRule="auto"/>
        <w:ind w:left="217" w:right="349"/>
        <w:rPr>
          <w:lang w:val="ru-RU"/>
        </w:rPr>
      </w:pPr>
      <w:r w:rsidRPr="004C71ED">
        <w:rPr>
          <w:lang w:val="ru-RU"/>
        </w:rPr>
        <w:t>Нагрузка будет снова подключена через 30 секунд после того, как напряжение батареи увеличится до более чем заданного</w:t>
      </w:r>
      <w:r>
        <w:rPr>
          <w:lang w:val="ru-RU"/>
        </w:rPr>
        <w:t xml:space="preserve"> </w:t>
      </w:r>
      <w:r w:rsidRPr="004C71ED">
        <w:rPr>
          <w:lang w:val="ru-RU"/>
        </w:rPr>
        <w:t>повторно подключить вольт</w:t>
      </w:r>
    </w:p>
    <w:p w:rsidR="00CE7D33" w:rsidRPr="004C71ED" w:rsidRDefault="00CE7D33">
      <w:pPr>
        <w:pStyle w:val="a3"/>
        <w:spacing w:before="4"/>
        <w:rPr>
          <w:sz w:val="14"/>
          <w:lang w:val="ru-RU"/>
        </w:rPr>
      </w:pPr>
    </w:p>
    <w:tbl>
      <w:tblPr>
        <w:tblStyle w:val="TableNormal"/>
        <w:tblW w:w="0" w:type="auto"/>
        <w:tblCellSpacing w:w="4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2532"/>
        <w:gridCol w:w="1628"/>
        <w:gridCol w:w="1628"/>
        <w:gridCol w:w="1630"/>
      </w:tblGrid>
      <w:tr w:rsidR="00CE7D33">
        <w:trPr>
          <w:trHeight w:val="272"/>
          <w:tblCellSpacing w:w="4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:rsidR="00CE7D33" w:rsidRDefault="004C71ED">
            <w:pPr>
              <w:pStyle w:val="TableParagraph"/>
              <w:spacing w:before="46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BatteryProtect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:rsidR="00CE7D33" w:rsidRDefault="004C71ED">
            <w:pPr>
              <w:pStyle w:val="TableParagraph"/>
              <w:spacing w:before="46"/>
              <w:ind w:left="307" w:right="30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BP-65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:rsidR="00CE7D33" w:rsidRDefault="004C71ED">
            <w:pPr>
              <w:pStyle w:val="TableParagraph"/>
              <w:spacing w:before="46"/>
              <w:ind w:left="307" w:right="30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BP-100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:rsidR="00CE7D33" w:rsidRDefault="004C71ED">
            <w:pPr>
              <w:pStyle w:val="TableParagraph"/>
              <w:spacing w:before="46"/>
              <w:ind w:left="306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BP-220</w:t>
            </w:r>
          </w:p>
        </w:tc>
      </w:tr>
      <w:tr w:rsidR="00CE7D33">
        <w:trPr>
          <w:trHeight w:val="213"/>
          <w:tblCellSpacing w:w="4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load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307" w:right="307"/>
              <w:jc w:val="center"/>
              <w:rPr>
                <w:sz w:val="16"/>
              </w:rPr>
            </w:pPr>
            <w:r>
              <w:rPr>
                <w:sz w:val="16"/>
              </w:rPr>
              <w:t>65A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307" w:right="307"/>
              <w:jc w:val="center"/>
              <w:rPr>
                <w:sz w:val="16"/>
              </w:rPr>
            </w:pPr>
            <w:r>
              <w:rPr>
                <w:sz w:val="16"/>
              </w:rPr>
              <w:t>100A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306" w:right="311"/>
              <w:jc w:val="center"/>
              <w:rPr>
                <w:sz w:val="16"/>
              </w:rPr>
            </w:pPr>
            <w:r>
              <w:rPr>
                <w:sz w:val="16"/>
              </w:rPr>
              <w:t>220A</w:t>
            </w:r>
          </w:p>
        </w:tc>
      </w:tr>
      <w:tr w:rsidR="00CE7D33">
        <w:trPr>
          <w:trHeight w:val="213"/>
          <w:tblCellSpacing w:w="4" w:type="dxa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Peak current (during 30 seconds)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ind w:left="307" w:right="307"/>
              <w:jc w:val="center"/>
              <w:rPr>
                <w:sz w:val="16"/>
              </w:rPr>
            </w:pPr>
            <w:r>
              <w:rPr>
                <w:sz w:val="16"/>
              </w:rPr>
              <w:t>300A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ind w:left="307" w:right="307"/>
              <w:jc w:val="center"/>
              <w:rPr>
                <w:sz w:val="16"/>
              </w:rPr>
            </w:pPr>
            <w:r>
              <w:rPr>
                <w:sz w:val="16"/>
              </w:rPr>
              <w:t>600A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ind w:left="306" w:right="311"/>
              <w:jc w:val="center"/>
              <w:rPr>
                <w:sz w:val="16"/>
              </w:rPr>
            </w:pPr>
            <w:r>
              <w:rPr>
                <w:sz w:val="16"/>
              </w:rPr>
              <w:t>600A</w:t>
            </w:r>
          </w:p>
        </w:tc>
      </w:tr>
      <w:tr w:rsidR="00CE7D33">
        <w:trPr>
          <w:trHeight w:val="217"/>
          <w:tblCellSpacing w:w="4" w:type="dxa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Operating voltage range</w:t>
            </w:r>
          </w:p>
        </w:tc>
        <w:tc>
          <w:tcPr>
            <w:tcW w:w="4858" w:type="dxa"/>
            <w:gridSpan w:val="3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ind w:left="1624" w:right="16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 –35V</w:t>
            </w:r>
          </w:p>
        </w:tc>
      </w:tr>
      <w:tr w:rsidR="00CE7D33">
        <w:trPr>
          <w:trHeight w:val="217"/>
          <w:tblCellSpacing w:w="4" w:type="dxa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Current consumption</w:t>
            </w:r>
          </w:p>
        </w:tc>
        <w:tc>
          <w:tcPr>
            <w:tcW w:w="4858" w:type="dxa"/>
            <w:gridSpan w:val="3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tabs>
                <w:tab w:val="left" w:pos="1434"/>
              </w:tabs>
              <w:ind w:left="98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on: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z w:val="16"/>
              </w:rPr>
              <w:tab/>
              <w:t>When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off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shutdown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0,6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</w:p>
        </w:tc>
      </w:tr>
      <w:tr w:rsidR="00CE7D33">
        <w:trPr>
          <w:trHeight w:val="213"/>
          <w:tblCellSpacing w:w="4" w:type="dxa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Alarm output delay</w:t>
            </w:r>
          </w:p>
        </w:tc>
        <w:tc>
          <w:tcPr>
            <w:tcW w:w="4858" w:type="dxa"/>
            <w:gridSpan w:val="3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1624" w:right="1630"/>
              <w:jc w:val="center"/>
              <w:rPr>
                <w:sz w:val="16"/>
              </w:rPr>
            </w:pPr>
            <w:r>
              <w:rPr>
                <w:sz w:val="16"/>
              </w:rPr>
              <w:t>12 seconds</w:t>
            </w:r>
          </w:p>
        </w:tc>
      </w:tr>
      <w:tr w:rsidR="00CE7D33">
        <w:trPr>
          <w:trHeight w:val="213"/>
          <w:tblCellSpacing w:w="4" w:type="dxa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Maximum load on alarm output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ind w:left="1624" w:right="1634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50 mA </w:t>
            </w:r>
            <w:r>
              <w:rPr>
                <w:sz w:val="12"/>
              </w:rPr>
              <w:t>(short circuit proof)</w:t>
            </w:r>
          </w:p>
        </w:tc>
      </w:tr>
      <w:tr w:rsidR="00CE7D33">
        <w:trPr>
          <w:trHeight w:val="217"/>
          <w:tblCellSpacing w:w="4" w:type="dxa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Load disconnect delay</w:t>
            </w:r>
          </w:p>
        </w:tc>
        <w:tc>
          <w:tcPr>
            <w:tcW w:w="4858" w:type="dxa"/>
            <w:gridSpan w:val="3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ind w:left="962"/>
              <w:rPr>
                <w:sz w:val="12"/>
              </w:rPr>
            </w:pPr>
            <w:r>
              <w:rPr>
                <w:sz w:val="16"/>
              </w:rPr>
              <w:t xml:space="preserve">90 seconds </w:t>
            </w:r>
            <w:r>
              <w:rPr>
                <w:sz w:val="12"/>
              </w:rPr>
              <w:t xml:space="preserve">(immediate if triggered by the </w:t>
            </w:r>
            <w:proofErr w:type="spellStart"/>
            <w:r>
              <w:rPr>
                <w:sz w:val="12"/>
              </w:rPr>
              <w:t>VE.Bus</w:t>
            </w:r>
            <w:proofErr w:type="spellEnd"/>
            <w:r>
              <w:rPr>
                <w:sz w:val="12"/>
              </w:rPr>
              <w:t xml:space="preserve"> BMS)</w:t>
            </w:r>
          </w:p>
        </w:tc>
      </w:tr>
      <w:tr w:rsidR="00CE7D33">
        <w:trPr>
          <w:trHeight w:val="217"/>
          <w:tblCellSpacing w:w="4" w:type="dxa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Load reconnect delay</w:t>
            </w:r>
          </w:p>
        </w:tc>
        <w:tc>
          <w:tcPr>
            <w:tcW w:w="4858" w:type="dxa"/>
            <w:gridSpan w:val="3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1624" w:right="1631"/>
              <w:jc w:val="center"/>
              <w:rPr>
                <w:sz w:val="16"/>
              </w:rPr>
            </w:pPr>
            <w:r>
              <w:rPr>
                <w:sz w:val="16"/>
              </w:rPr>
              <w:t>30 seconds</w:t>
            </w:r>
          </w:p>
        </w:tc>
      </w:tr>
      <w:tr w:rsidR="00CE7D33">
        <w:trPr>
          <w:trHeight w:val="213"/>
          <w:tblCellSpacing w:w="4" w:type="dxa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Default thresholds</w:t>
            </w:r>
          </w:p>
        </w:tc>
        <w:tc>
          <w:tcPr>
            <w:tcW w:w="4858" w:type="dxa"/>
            <w:gridSpan w:val="3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921"/>
              <w:rPr>
                <w:sz w:val="16"/>
              </w:rPr>
            </w:pPr>
            <w:r>
              <w:rPr>
                <w:sz w:val="16"/>
              </w:rPr>
              <w:t>Disengage: 10,5V or 21V Engage: 12V or 24V</w:t>
            </w:r>
          </w:p>
        </w:tc>
      </w:tr>
      <w:tr w:rsidR="00CE7D33">
        <w:trPr>
          <w:trHeight w:val="213"/>
          <w:tblCellSpacing w:w="4" w:type="dxa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Operating temperature range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6"/>
              <w:ind w:left="717"/>
              <w:rPr>
                <w:sz w:val="12"/>
              </w:rPr>
            </w:pPr>
            <w:r>
              <w:rPr>
                <w:sz w:val="16"/>
              </w:rPr>
              <w:t xml:space="preserve">Full load: -40°C to +40°C </w:t>
            </w:r>
            <w:r>
              <w:rPr>
                <w:sz w:val="12"/>
              </w:rPr>
              <w:t>(up to 60% of nominal load at 50°C)</w:t>
            </w:r>
          </w:p>
        </w:tc>
      </w:tr>
      <w:tr w:rsidR="00CE7D33">
        <w:trPr>
          <w:trHeight w:val="217"/>
          <w:tblCellSpacing w:w="4" w:type="dxa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Connection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ind w:left="306" w:right="3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M6</w:t>
            </w:r>
          </w:p>
        </w:tc>
        <w:tc>
          <w:tcPr>
            <w:tcW w:w="1620" w:type="dxa"/>
            <w:shd w:val="clear" w:color="auto" w:fill="D4D4D4"/>
          </w:tcPr>
          <w:p w:rsidR="00CE7D33" w:rsidRDefault="004C71ED">
            <w:pPr>
              <w:pStyle w:val="TableParagraph"/>
              <w:spacing w:before="20"/>
              <w:ind w:left="307" w:right="3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M8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0"/>
              <w:ind w:left="307" w:right="30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M8</w:t>
            </w:r>
          </w:p>
        </w:tc>
      </w:tr>
      <w:tr w:rsidR="00CE7D33">
        <w:trPr>
          <w:trHeight w:val="217"/>
          <w:tblCellSpacing w:w="4" w:type="dxa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304" w:right="3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 kg 0.5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620" w:type="dxa"/>
            <w:shd w:val="clear" w:color="auto" w:fill="D4D4D4"/>
          </w:tcPr>
          <w:p w:rsidR="00CE7D33" w:rsidRDefault="004C71ED">
            <w:pPr>
              <w:pStyle w:val="TableParagraph"/>
              <w:ind w:left="307" w:right="3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0,5 kg 0.6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618" w:type="dxa"/>
            <w:tcBorders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ind w:left="307" w:right="3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0,8 kg 1.8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</w:tr>
      <w:tr w:rsidR="00CE7D33">
        <w:trPr>
          <w:trHeight w:val="433"/>
          <w:tblCellSpacing w:w="4" w:type="dxa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125"/>
              <w:rPr>
                <w:sz w:val="16"/>
              </w:rPr>
            </w:pPr>
            <w:r>
              <w:rPr>
                <w:sz w:val="16"/>
              </w:rPr>
              <w:t>Dimensions (</w:t>
            </w:r>
            <w:proofErr w:type="spellStart"/>
            <w:r>
              <w:rPr>
                <w:sz w:val="16"/>
              </w:rPr>
              <w:t>hxwxd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9"/>
              <w:ind w:left="220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CE7D33" w:rsidRDefault="004C71ED">
            <w:pPr>
              <w:pStyle w:val="TableParagraph"/>
              <w:spacing w:before="6"/>
              <w:ind w:left="201"/>
              <w:rPr>
                <w:sz w:val="16"/>
              </w:rPr>
            </w:pPr>
            <w:r>
              <w:rPr>
                <w:w w:val="95"/>
                <w:sz w:val="16"/>
              </w:rPr>
              <w:t>1.6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1.9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4.2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inch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9"/>
              <w:ind w:left="225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115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CE7D33" w:rsidRDefault="004C71ED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w w:val="95"/>
                <w:sz w:val="16"/>
              </w:rPr>
              <w:t>2.4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1.7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4.6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inch</w:t>
            </w:r>
          </w:p>
        </w:tc>
        <w:tc>
          <w:tcPr>
            <w:tcW w:w="1618" w:type="dxa"/>
            <w:tcBorders>
              <w:bottom w:val="nil"/>
              <w:right w:val="nil"/>
            </w:tcBorders>
            <w:shd w:val="clear" w:color="auto" w:fill="D4D4D4"/>
          </w:tcPr>
          <w:p w:rsidR="00CE7D33" w:rsidRDefault="004C71ED">
            <w:pPr>
              <w:pStyle w:val="TableParagraph"/>
              <w:spacing w:before="29"/>
              <w:ind w:left="184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123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  <w:p w:rsidR="00CE7D33" w:rsidRDefault="004C71ED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w w:val="95"/>
                <w:sz w:val="16"/>
              </w:rPr>
              <w:t>2.5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4.9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4.8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inch</w:t>
            </w:r>
          </w:p>
        </w:tc>
      </w:tr>
    </w:tbl>
    <w:p w:rsidR="00CE7D33" w:rsidRDefault="00CE7D33">
      <w:pPr>
        <w:rPr>
          <w:sz w:val="16"/>
        </w:rPr>
        <w:sectPr w:rsidR="00CE7D33">
          <w:type w:val="continuous"/>
          <w:pgSz w:w="11910" w:h="16850"/>
          <w:pgMar w:top="0" w:right="640" w:bottom="0" w:left="400" w:header="720" w:footer="720" w:gutter="0"/>
          <w:cols w:num="2" w:space="720" w:equalWidth="0">
            <w:col w:w="2888" w:space="44"/>
            <w:col w:w="7938"/>
          </w:cols>
        </w:sectPr>
      </w:pPr>
    </w:p>
    <w:p w:rsidR="00CE7D33" w:rsidRDefault="0065788B">
      <w:pPr>
        <w:pStyle w:val="a3"/>
        <w:spacing w:before="6"/>
        <w:rPr>
          <w:sz w:val="25"/>
        </w:rPr>
      </w:pPr>
      <w:r>
        <w:pict>
          <v:group id="_x0000_s1026" style="position:absolute;margin-left:0;margin-top:.3pt;width:595.35pt;height:113pt;z-index:-234879953;mso-position-horizontal-relative:page;mso-position-vertical-relative:page" coordorigin=",6" coordsize="11907,2260">
            <v:rect id="_x0000_s1032" style="position:absolute;top:5;width:11907;height:1359" fillcolor="#f58913" stroked="f"/>
            <v:shape id="_x0000_s1031" style="position:absolute;top:1364;width:11907;height:901" coordorigin=",1364" coordsize="11907,901" path="m11906,1364l,1364r,901l11906,2265r,-443l11906,1435r,-71e" fillcolor="#0081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33;top:513;width:2690;height:514">
              <v:imagedata r:id="rId8" o:title=""/>
            </v:shape>
            <v:shape id="_x0000_s1029" style="position:absolute;left:750;top:1380;width:7742;height:880" coordorigin="750,1380" coordsize="7742,880" path="m8492,1875r-2,l8490,1380r-7740,l750,1875r2,l752,2260r7740,l8492,1875e" fillcolor="#0081c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37;top:1819;width:1669;height:194" filled="f" stroked="f">
              <v:textbox inset="0,0,0,0">
                <w:txbxContent>
                  <w:p w:rsidR="00CE7D33" w:rsidRDefault="004C71ED">
                    <w:pPr>
                      <w:spacing w:before="3"/>
                      <w:rPr>
                        <w:sz w:val="16"/>
                      </w:rPr>
                    </w:pPr>
                    <w:hyperlink r:id="rId9">
                      <w:r>
                        <w:rPr>
                          <w:color w:val="FFFFFF"/>
                          <w:w w:val="90"/>
                          <w:sz w:val="16"/>
                        </w:rPr>
                        <w:t>www.victronenergy.com</w:t>
                      </w:r>
                    </w:hyperlink>
                  </w:p>
                </w:txbxContent>
              </v:textbox>
            </v:shape>
            <v:shape id="_x0000_s1027" type="#_x0000_t202" style="position:absolute;left:892;top:1452;width:4132;height:733" filled="f" stroked="f">
              <v:textbox inset="0,0,0,0">
                <w:txbxContent>
                  <w:p w:rsidR="00CE7D33" w:rsidRDefault="00CE7D33">
                    <w:pPr>
                      <w:spacing w:before="120"/>
                      <w:ind w:left="2"/>
                      <w:rPr>
                        <w:sz w:val="20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p w:rsidR="00CE7D33" w:rsidRDefault="004C71ED">
      <w:pPr>
        <w:pStyle w:val="a3"/>
        <w:ind w:left="2829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508500" cy="1564588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591" cy="15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33" w:rsidRDefault="00CE7D33">
      <w:pPr>
        <w:pStyle w:val="a3"/>
        <w:spacing w:before="3"/>
        <w:rPr>
          <w:sz w:val="14"/>
        </w:rPr>
      </w:pPr>
    </w:p>
    <w:p w:rsidR="00CE7D33" w:rsidRDefault="004C71ED">
      <w:pPr>
        <w:spacing w:before="1" w:line="247" w:lineRule="auto"/>
        <w:ind w:left="353" w:right="6203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5480444</wp:posOffset>
            </wp:positionH>
            <wp:positionV relativeFrom="paragraph">
              <wp:posOffset>3101</wp:posOffset>
            </wp:positionV>
            <wp:extent cx="1602281" cy="30668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81" cy="3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14"/>
        </w:rPr>
        <w:t>Victron</w:t>
      </w:r>
      <w:proofErr w:type="spellEnd"/>
      <w:r>
        <w:rPr>
          <w:spacing w:val="-24"/>
          <w:w w:val="95"/>
          <w:sz w:val="14"/>
        </w:rPr>
        <w:t xml:space="preserve"> </w:t>
      </w:r>
      <w:r>
        <w:rPr>
          <w:w w:val="95"/>
          <w:sz w:val="14"/>
        </w:rPr>
        <w:t>Energy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B.V.</w:t>
      </w:r>
      <w:r>
        <w:rPr>
          <w:spacing w:val="-24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8"/>
          <w:w w:val="8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Paal</w:t>
      </w:r>
      <w:proofErr w:type="spellEnd"/>
      <w:r>
        <w:rPr>
          <w:spacing w:val="-23"/>
          <w:w w:val="95"/>
          <w:sz w:val="14"/>
        </w:rPr>
        <w:t xml:space="preserve"> </w:t>
      </w:r>
      <w:r>
        <w:rPr>
          <w:w w:val="95"/>
          <w:sz w:val="14"/>
        </w:rPr>
        <w:t>35</w:t>
      </w:r>
      <w:r>
        <w:rPr>
          <w:spacing w:val="-22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7"/>
          <w:w w:val="85"/>
          <w:sz w:val="14"/>
        </w:rPr>
        <w:t xml:space="preserve"> </w:t>
      </w:r>
      <w:r>
        <w:rPr>
          <w:w w:val="95"/>
          <w:sz w:val="14"/>
        </w:rPr>
        <w:t>1351</w:t>
      </w:r>
      <w:r>
        <w:rPr>
          <w:spacing w:val="-23"/>
          <w:w w:val="95"/>
          <w:sz w:val="14"/>
        </w:rPr>
        <w:t xml:space="preserve"> </w:t>
      </w:r>
      <w:r>
        <w:rPr>
          <w:w w:val="95"/>
          <w:sz w:val="14"/>
        </w:rPr>
        <w:t>JG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Almere</w:t>
      </w:r>
      <w:r>
        <w:rPr>
          <w:spacing w:val="-23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9"/>
          <w:w w:val="8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 xml:space="preserve">Netherlands </w:t>
      </w:r>
      <w:r>
        <w:rPr>
          <w:sz w:val="14"/>
        </w:rPr>
        <w:t>General</w:t>
      </w:r>
      <w:r>
        <w:rPr>
          <w:spacing w:val="-23"/>
          <w:sz w:val="14"/>
        </w:rPr>
        <w:t xml:space="preserve"> </w:t>
      </w:r>
      <w:r>
        <w:rPr>
          <w:sz w:val="14"/>
        </w:rPr>
        <w:t>phone:</w:t>
      </w:r>
      <w:r>
        <w:rPr>
          <w:spacing w:val="-22"/>
          <w:sz w:val="14"/>
        </w:rPr>
        <w:t xml:space="preserve"> </w:t>
      </w:r>
      <w:r>
        <w:rPr>
          <w:sz w:val="14"/>
        </w:rPr>
        <w:t>+31</w:t>
      </w:r>
      <w:r>
        <w:rPr>
          <w:spacing w:val="-21"/>
          <w:sz w:val="14"/>
        </w:rPr>
        <w:t xml:space="preserve"> </w:t>
      </w:r>
      <w:r>
        <w:rPr>
          <w:sz w:val="14"/>
        </w:rPr>
        <w:t>(0)36</w:t>
      </w:r>
      <w:r>
        <w:rPr>
          <w:spacing w:val="-22"/>
          <w:sz w:val="14"/>
        </w:rPr>
        <w:t xml:space="preserve"> </w:t>
      </w:r>
      <w:r>
        <w:rPr>
          <w:sz w:val="14"/>
        </w:rPr>
        <w:t>535</w:t>
      </w:r>
      <w:r>
        <w:rPr>
          <w:spacing w:val="-22"/>
          <w:sz w:val="14"/>
        </w:rPr>
        <w:t xml:space="preserve"> </w:t>
      </w:r>
      <w:r>
        <w:rPr>
          <w:sz w:val="14"/>
        </w:rPr>
        <w:t>97</w:t>
      </w:r>
      <w:r>
        <w:rPr>
          <w:spacing w:val="-23"/>
          <w:sz w:val="14"/>
        </w:rPr>
        <w:t xml:space="preserve"> </w:t>
      </w:r>
      <w:r>
        <w:rPr>
          <w:sz w:val="14"/>
        </w:rPr>
        <w:t>00</w:t>
      </w:r>
      <w:r>
        <w:rPr>
          <w:spacing w:val="-22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4"/>
          <w:w w:val="85"/>
          <w:sz w:val="14"/>
        </w:rPr>
        <w:t xml:space="preserve"> </w:t>
      </w:r>
      <w:r>
        <w:rPr>
          <w:sz w:val="14"/>
        </w:rPr>
        <w:t>Fax:</w:t>
      </w:r>
      <w:r>
        <w:rPr>
          <w:spacing w:val="-20"/>
          <w:sz w:val="14"/>
        </w:rPr>
        <w:t xml:space="preserve"> </w:t>
      </w:r>
      <w:r>
        <w:rPr>
          <w:sz w:val="14"/>
        </w:rPr>
        <w:t>+31</w:t>
      </w:r>
      <w:r>
        <w:rPr>
          <w:spacing w:val="-22"/>
          <w:sz w:val="14"/>
        </w:rPr>
        <w:t xml:space="preserve"> </w:t>
      </w:r>
      <w:r>
        <w:rPr>
          <w:sz w:val="14"/>
        </w:rPr>
        <w:t>(0)36</w:t>
      </w:r>
      <w:r>
        <w:rPr>
          <w:spacing w:val="-22"/>
          <w:sz w:val="14"/>
        </w:rPr>
        <w:t xml:space="preserve"> </w:t>
      </w:r>
      <w:r>
        <w:rPr>
          <w:sz w:val="14"/>
        </w:rPr>
        <w:t>535</w:t>
      </w:r>
      <w:r>
        <w:rPr>
          <w:spacing w:val="-22"/>
          <w:sz w:val="14"/>
        </w:rPr>
        <w:t xml:space="preserve"> </w:t>
      </w:r>
      <w:r>
        <w:rPr>
          <w:sz w:val="14"/>
        </w:rPr>
        <w:t>97</w:t>
      </w:r>
      <w:r>
        <w:rPr>
          <w:spacing w:val="-21"/>
          <w:sz w:val="14"/>
        </w:rPr>
        <w:t xml:space="preserve"> </w:t>
      </w:r>
      <w:r>
        <w:rPr>
          <w:sz w:val="14"/>
        </w:rPr>
        <w:t>40</w:t>
      </w:r>
    </w:p>
    <w:p w:rsidR="00CE7D33" w:rsidRDefault="004C71ED">
      <w:pPr>
        <w:spacing w:before="3"/>
        <w:ind w:left="353"/>
        <w:rPr>
          <w:sz w:val="14"/>
        </w:rPr>
      </w:pPr>
      <w:r>
        <w:rPr>
          <w:w w:val="90"/>
          <w:sz w:val="14"/>
        </w:rPr>
        <w:t xml:space="preserve">E-mail: </w:t>
      </w:r>
      <w:hyperlink r:id="rId12">
        <w:r>
          <w:rPr>
            <w:w w:val="90"/>
            <w:sz w:val="14"/>
          </w:rPr>
          <w:t xml:space="preserve">sales@victronenergy.com </w:t>
        </w:r>
      </w:hyperlink>
      <w:r>
        <w:rPr>
          <w:w w:val="85"/>
          <w:sz w:val="14"/>
        </w:rPr>
        <w:t xml:space="preserve">| </w:t>
      </w:r>
      <w:hyperlink r:id="rId13">
        <w:r>
          <w:rPr>
            <w:w w:val="90"/>
            <w:sz w:val="14"/>
          </w:rPr>
          <w:t>www.victronenergy.com</w:t>
        </w:r>
      </w:hyperlink>
    </w:p>
    <w:sectPr w:rsidR="00CE7D33">
      <w:type w:val="continuous"/>
      <w:pgSz w:w="11910" w:h="16850"/>
      <w:pgMar w:top="0" w:right="6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7D33"/>
    <w:rsid w:val="003669FE"/>
    <w:rsid w:val="00433812"/>
    <w:rsid w:val="004C71ED"/>
    <w:rsid w:val="00615E8C"/>
    <w:rsid w:val="0065788B"/>
    <w:rsid w:val="00CE7D33"/>
    <w:rsid w:val="00E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7F0DF3F-0947-4B58-B57A-0D8288A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33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12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victronenerg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sales@victronener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victronenerg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2958</Characters>
  <Application>Microsoft Office Word</Application>
  <DocSecurity>0</DocSecurity>
  <Lines>2958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7</cp:revision>
  <dcterms:created xsi:type="dcterms:W3CDTF">2018-09-27T07:45:00Z</dcterms:created>
  <dcterms:modified xsi:type="dcterms:W3CDTF">2021-01-26T18:03:00Z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2018-09-27T00:00:00Z</vt:filetime>
  </property>
</Properties>
</file>