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55" w:rsidRDefault="002A7569">
      <w:pPr>
        <w:pStyle w:val="a3"/>
        <w:rPr>
          <w:rFonts w:ascii="Times New Roman"/>
          <w:sz w:val="20"/>
        </w:rPr>
      </w:pPr>
      <w:r>
        <w:pict>
          <v:group id="_x0000_s1026" style="position:absolute;margin-left:0;margin-top:11.55pt;width:595.35pt;height:245.65pt;z-index:-251655168;mso-position-horizontal-relative:page;mso-position-vertical-relative:page" coordorigin=",6" coordsize="11907,4913">
            <v:rect id="_x0000_s1031" style="position:absolute;top:5;width:11907;height:1359" fillcolor="#f58913" stroked="f"/>
            <v:shape id="_x0000_s1030" style="position:absolute;top:1364;width:11907;height:901" coordorigin=",1364" coordsize="11907,901" path="m11906,1364l,1364r,901l11906,2265r,-443l11906,1435r,-71e" fillcolor="#0081c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633;top:513;width:2690;height:514">
              <v:imagedata r:id="rId4" o:title=""/>
            </v:shape>
            <v:shape id="_x0000_s1028" style="position:absolute;left:750;top:1382;width:8410;height:879" coordorigin="750,1382" coordsize="8410,879" path="m9160,1382r-8410,l750,1880r,381l750,2261r8410,l9160,2261r,-381l9160,1382e" fillcolor="#0081c6" stroked="f">
              <v:path arrowok="t"/>
            </v:shape>
            <v:shape id="_x0000_s1027" type="#_x0000_t75" style="position:absolute;left:380;top:1914;width:2003;height:3005">
              <v:imagedata r:id="rId5" o:title=""/>
            </v:shape>
            <w10:wrap anchorx="page" anchory="page"/>
          </v:group>
        </w:pict>
      </w:r>
    </w:p>
    <w:p w:rsidR="00961655" w:rsidRDefault="00961655">
      <w:pPr>
        <w:pStyle w:val="a3"/>
        <w:rPr>
          <w:rFonts w:ascii="Times New Roman"/>
          <w:sz w:val="20"/>
        </w:rPr>
      </w:pPr>
    </w:p>
    <w:p w:rsidR="00961655" w:rsidRPr="002A7569" w:rsidRDefault="002A7569" w:rsidP="002A7569">
      <w:pPr>
        <w:pStyle w:val="a3"/>
        <w:ind w:firstLine="720"/>
        <w:rPr>
          <w:rFonts w:ascii="Times New Roman"/>
          <w:sz w:val="32"/>
          <w:szCs w:val="32"/>
          <w:lang w:val="ru-RU"/>
        </w:rPr>
      </w:pPr>
      <w:r w:rsidRPr="002A7569">
        <w:rPr>
          <w:rFonts w:ascii="Times New Roman"/>
          <w:sz w:val="32"/>
          <w:szCs w:val="32"/>
          <w:lang w:val="ru-RU"/>
        </w:rPr>
        <w:t>Техническое</w:t>
      </w:r>
      <w:r w:rsidRPr="002A7569">
        <w:rPr>
          <w:rFonts w:ascii="Times New Roman"/>
          <w:sz w:val="32"/>
          <w:szCs w:val="32"/>
          <w:lang w:val="ru-RU"/>
        </w:rPr>
        <w:t xml:space="preserve"> </w:t>
      </w:r>
      <w:r w:rsidRPr="002A7569">
        <w:rPr>
          <w:rFonts w:ascii="Times New Roman"/>
          <w:sz w:val="32"/>
          <w:szCs w:val="32"/>
          <w:lang w:val="ru-RU"/>
        </w:rPr>
        <w:t>описание</w:t>
      </w:r>
    </w:p>
    <w:p w:rsidR="00961655" w:rsidRDefault="00961655">
      <w:pPr>
        <w:pStyle w:val="a3"/>
        <w:rPr>
          <w:rFonts w:ascii="Times New Roman"/>
          <w:sz w:val="20"/>
        </w:rPr>
      </w:pPr>
    </w:p>
    <w:p w:rsidR="00961655" w:rsidRDefault="00961655">
      <w:pPr>
        <w:pStyle w:val="a3"/>
        <w:rPr>
          <w:rFonts w:ascii="Times New Roman"/>
          <w:sz w:val="20"/>
        </w:rPr>
      </w:pPr>
    </w:p>
    <w:p w:rsidR="00961655" w:rsidRDefault="00961655">
      <w:pPr>
        <w:pStyle w:val="a3"/>
        <w:spacing w:before="6"/>
        <w:rPr>
          <w:rFonts w:ascii="Times New Roman"/>
          <w:sz w:val="17"/>
        </w:rPr>
      </w:pPr>
    </w:p>
    <w:p w:rsidR="00961655" w:rsidRDefault="00961655">
      <w:pPr>
        <w:rPr>
          <w:rFonts w:ascii="Times New Roman"/>
          <w:sz w:val="17"/>
        </w:rPr>
        <w:sectPr w:rsidR="00961655">
          <w:type w:val="continuous"/>
          <w:pgSz w:w="11910" w:h="16850"/>
          <w:pgMar w:top="0" w:right="640" w:bottom="280" w:left="640" w:header="720" w:footer="720" w:gutter="0"/>
          <w:cols w:space="720"/>
        </w:sectPr>
      </w:pPr>
    </w:p>
    <w:p w:rsidR="00961655" w:rsidRDefault="00C35ECF">
      <w:pPr>
        <w:spacing w:before="100"/>
        <w:ind w:left="252"/>
        <w:rPr>
          <w:sz w:val="32"/>
        </w:rPr>
      </w:pPr>
      <w:r>
        <w:rPr>
          <w:color w:val="FFFFFF"/>
          <w:sz w:val="32"/>
        </w:rPr>
        <w:t>Blue Smart IP22 Charger</w:t>
      </w:r>
    </w:p>
    <w:p w:rsidR="00961655" w:rsidRDefault="00C35ECF">
      <w:pPr>
        <w:spacing w:before="107"/>
        <w:ind w:left="252"/>
        <w:rPr>
          <w:sz w:val="20"/>
        </w:rPr>
      </w:pPr>
      <w:r>
        <w:rPr>
          <w:color w:val="FFFFFF"/>
          <w:sz w:val="20"/>
        </w:rPr>
        <w:t>180-265 VAC</w:t>
      </w:r>
    </w:p>
    <w:p w:rsidR="00961655" w:rsidRDefault="00C35ECF">
      <w:pPr>
        <w:pStyle w:val="a3"/>
        <w:rPr>
          <w:sz w:val="18"/>
        </w:rPr>
      </w:pPr>
      <w:r>
        <w:br w:type="column"/>
      </w:r>
      <w:bookmarkStart w:id="0" w:name="_GoBack"/>
      <w:bookmarkEnd w:id="0"/>
    </w:p>
    <w:p w:rsidR="00961655" w:rsidRDefault="00961655">
      <w:pPr>
        <w:pStyle w:val="a3"/>
        <w:spacing w:before="4"/>
        <w:rPr>
          <w:sz w:val="20"/>
        </w:rPr>
      </w:pPr>
    </w:p>
    <w:p w:rsidR="00961655" w:rsidRDefault="002A7569">
      <w:pPr>
        <w:pStyle w:val="a3"/>
        <w:ind w:left="252"/>
      </w:pPr>
      <w:hyperlink r:id="rId6">
        <w:r w:rsidR="00C35ECF">
          <w:rPr>
            <w:color w:val="FFFFFF"/>
          </w:rPr>
          <w:t>www.victronenergy.com</w:t>
        </w:r>
      </w:hyperlink>
    </w:p>
    <w:p w:rsidR="00961655" w:rsidRDefault="00961655">
      <w:pPr>
        <w:sectPr w:rsidR="00961655">
          <w:type w:val="continuous"/>
          <w:pgSz w:w="11910" w:h="16850"/>
          <w:pgMar w:top="0" w:right="640" w:bottom="280" w:left="640" w:header="720" w:footer="720" w:gutter="0"/>
          <w:cols w:num="2" w:space="720" w:equalWidth="0">
            <w:col w:w="3513" w:space="4832"/>
            <w:col w:w="2285"/>
          </w:cols>
        </w:sectPr>
      </w:pPr>
    </w:p>
    <w:p w:rsidR="00961655" w:rsidRDefault="00961655">
      <w:pPr>
        <w:pStyle w:val="a3"/>
        <w:spacing w:before="5"/>
        <w:rPr>
          <w:sz w:val="13"/>
        </w:rPr>
      </w:pPr>
    </w:p>
    <w:p w:rsidR="00961655" w:rsidRDefault="00961655">
      <w:pPr>
        <w:rPr>
          <w:sz w:val="13"/>
        </w:rPr>
        <w:sectPr w:rsidR="00961655">
          <w:type w:val="continuous"/>
          <w:pgSz w:w="11910" w:h="16850"/>
          <w:pgMar w:top="0" w:right="640" w:bottom="280" w:left="640" w:header="720" w:footer="720" w:gutter="0"/>
          <w:cols w:space="720"/>
        </w:sectPr>
      </w:pPr>
    </w:p>
    <w:p w:rsidR="00961655" w:rsidRDefault="00961655">
      <w:pPr>
        <w:pStyle w:val="a3"/>
        <w:rPr>
          <w:sz w:val="18"/>
        </w:rPr>
      </w:pPr>
    </w:p>
    <w:p w:rsidR="00961655" w:rsidRDefault="00961655">
      <w:pPr>
        <w:pStyle w:val="a3"/>
        <w:rPr>
          <w:sz w:val="18"/>
        </w:rPr>
      </w:pPr>
    </w:p>
    <w:p w:rsidR="00961655" w:rsidRDefault="00961655">
      <w:pPr>
        <w:pStyle w:val="a3"/>
        <w:rPr>
          <w:sz w:val="18"/>
        </w:rPr>
      </w:pPr>
    </w:p>
    <w:p w:rsidR="00961655" w:rsidRDefault="00961655">
      <w:pPr>
        <w:pStyle w:val="a3"/>
        <w:rPr>
          <w:sz w:val="18"/>
        </w:rPr>
      </w:pPr>
    </w:p>
    <w:p w:rsidR="00961655" w:rsidRDefault="00961655">
      <w:pPr>
        <w:pStyle w:val="a3"/>
        <w:rPr>
          <w:sz w:val="18"/>
        </w:rPr>
      </w:pPr>
    </w:p>
    <w:p w:rsidR="00961655" w:rsidRDefault="00961655">
      <w:pPr>
        <w:pStyle w:val="a3"/>
        <w:rPr>
          <w:sz w:val="18"/>
        </w:rPr>
      </w:pPr>
    </w:p>
    <w:p w:rsidR="00961655" w:rsidRDefault="00961655">
      <w:pPr>
        <w:pStyle w:val="a3"/>
        <w:rPr>
          <w:sz w:val="18"/>
        </w:rPr>
      </w:pPr>
    </w:p>
    <w:p w:rsidR="00961655" w:rsidRDefault="00961655">
      <w:pPr>
        <w:pStyle w:val="a3"/>
        <w:rPr>
          <w:sz w:val="18"/>
        </w:rPr>
      </w:pPr>
    </w:p>
    <w:p w:rsidR="00961655" w:rsidRDefault="00961655">
      <w:pPr>
        <w:pStyle w:val="a3"/>
        <w:rPr>
          <w:sz w:val="18"/>
        </w:rPr>
      </w:pPr>
    </w:p>
    <w:p w:rsidR="00961655" w:rsidRDefault="00961655">
      <w:pPr>
        <w:pStyle w:val="a3"/>
        <w:spacing w:before="10"/>
        <w:rPr>
          <w:sz w:val="19"/>
        </w:rPr>
      </w:pPr>
    </w:p>
    <w:p w:rsidR="00961655" w:rsidRPr="007F787A" w:rsidRDefault="00C35ECF">
      <w:pPr>
        <w:pStyle w:val="a3"/>
        <w:spacing w:before="1" w:line="194" w:lineRule="exact"/>
        <w:ind w:left="483"/>
        <w:rPr>
          <w:lang w:val="ru-RU"/>
        </w:rPr>
      </w:pPr>
      <w:r>
        <w:t>Blue</w:t>
      </w:r>
      <w:r w:rsidRPr="007F787A">
        <w:rPr>
          <w:lang w:val="ru-RU"/>
        </w:rPr>
        <w:t xml:space="preserve"> </w:t>
      </w:r>
      <w:r>
        <w:t>Smart</w:t>
      </w:r>
      <w:r w:rsidRPr="007F787A">
        <w:rPr>
          <w:lang w:val="ru-RU"/>
        </w:rPr>
        <w:t xml:space="preserve"> </w:t>
      </w:r>
      <w:r>
        <w:t>IP</w:t>
      </w:r>
      <w:r w:rsidRPr="007F787A">
        <w:rPr>
          <w:lang w:val="ru-RU"/>
        </w:rPr>
        <w:t>22</w:t>
      </w:r>
    </w:p>
    <w:p w:rsidR="00961655" w:rsidRPr="007F787A" w:rsidRDefault="00C35ECF">
      <w:pPr>
        <w:pStyle w:val="a3"/>
        <w:spacing w:line="194" w:lineRule="exact"/>
        <w:ind w:left="828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254588</wp:posOffset>
            </wp:positionV>
            <wp:extent cx="942251" cy="19011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251" cy="1901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787A">
        <w:rPr>
          <w:lang w:val="ru-RU"/>
        </w:rPr>
        <w:t>12/30 (3)</w:t>
      </w:r>
    </w:p>
    <w:p w:rsidR="003475DF" w:rsidRPr="003475DF" w:rsidRDefault="00C35ECF" w:rsidP="003475DF">
      <w:pPr>
        <w:pStyle w:val="a3"/>
        <w:spacing w:before="101" w:line="194" w:lineRule="exact"/>
        <w:ind w:left="410"/>
        <w:rPr>
          <w:b/>
          <w:sz w:val="22"/>
          <w:szCs w:val="22"/>
          <w:lang w:val="ru-RU"/>
        </w:rPr>
      </w:pPr>
      <w:r w:rsidRPr="003475DF">
        <w:rPr>
          <w:lang w:val="ru-RU"/>
        </w:rPr>
        <w:br w:type="column"/>
      </w:r>
      <w:r w:rsidR="003475DF" w:rsidRPr="003475DF">
        <w:rPr>
          <w:b/>
          <w:sz w:val="22"/>
          <w:szCs w:val="22"/>
          <w:lang w:val="ru-RU"/>
        </w:rPr>
        <w:t>Предназначен для зарядки всех типов аккумуляторов с возможностью контроля напряжения и тока, изменения настроек и обновления зарядного устройства при появлении новых функций.</w:t>
      </w:r>
    </w:p>
    <w:p w:rsidR="00C35ECF" w:rsidRPr="003475DF" w:rsidRDefault="003475DF" w:rsidP="00C35ECF">
      <w:pPr>
        <w:pStyle w:val="a3"/>
        <w:spacing w:before="101" w:line="194" w:lineRule="exact"/>
        <w:ind w:left="410"/>
        <w:rPr>
          <w:lang w:val="ru-RU"/>
        </w:rPr>
      </w:pPr>
      <w:r>
        <w:rPr>
          <w:lang w:val="ru-RU"/>
        </w:rPr>
        <w:t>С функциями</w:t>
      </w:r>
      <w:r w:rsidR="00C35ECF" w:rsidRPr="003475DF">
        <w:rPr>
          <w:lang w:val="ru-RU"/>
        </w:rPr>
        <w:t xml:space="preserve"> контроля напряжения и тока, изменения настроек и обновления зарядного устройства при появлении новых функций.</w:t>
      </w:r>
      <w:r w:rsidR="007F787A">
        <w:rPr>
          <w:lang w:val="ru-RU"/>
        </w:rPr>
        <w:t xml:space="preserve"> </w:t>
      </w:r>
      <w:proofErr w:type="spellStart"/>
      <w:r w:rsidR="007F787A" w:rsidRPr="007F787A">
        <w:rPr>
          <w:lang w:val="ru-RU"/>
        </w:rPr>
        <w:t>Bluetooth</w:t>
      </w:r>
      <w:proofErr w:type="spellEnd"/>
      <w:r w:rsidR="007F787A" w:rsidRPr="007F787A">
        <w:rPr>
          <w:lang w:val="ru-RU"/>
        </w:rPr>
        <w:t xml:space="preserve">, стандарт IEEE 802.15, работает в полосе радиочастот 2400 - 2483,5 МГц,  </w:t>
      </w:r>
      <w:proofErr w:type="spellStart"/>
      <w:r w:rsidR="007F787A" w:rsidRPr="007F787A">
        <w:rPr>
          <w:lang w:val="ru-RU"/>
        </w:rPr>
        <w:t>выходая</w:t>
      </w:r>
      <w:proofErr w:type="spellEnd"/>
      <w:r w:rsidR="007F787A" w:rsidRPr="007F787A">
        <w:rPr>
          <w:lang w:val="ru-RU"/>
        </w:rPr>
        <w:t xml:space="preserve"> мощность передатчика 40 мВт.</w:t>
      </w:r>
    </w:p>
    <w:p w:rsidR="00C35ECF" w:rsidRPr="003475DF" w:rsidRDefault="00C35ECF" w:rsidP="00C35ECF">
      <w:pPr>
        <w:pStyle w:val="a3"/>
        <w:spacing w:before="101" w:line="194" w:lineRule="exact"/>
        <w:ind w:left="410"/>
        <w:rPr>
          <w:lang w:val="ru-RU"/>
        </w:rPr>
      </w:pPr>
      <w:r w:rsidRPr="003475DF">
        <w:rPr>
          <w:b/>
          <w:lang w:val="ru-RU"/>
        </w:rPr>
        <w:t>КПД до 94%</w:t>
      </w:r>
      <w:r w:rsidR="003475DF">
        <w:rPr>
          <w:lang w:val="ru-RU"/>
        </w:rPr>
        <w:t>,</w:t>
      </w:r>
      <w:r w:rsidRPr="003475DF">
        <w:rPr>
          <w:lang w:val="ru-RU"/>
        </w:rPr>
        <w:t xml:space="preserve"> когда аккумулятор полностью заряжен, энергопотребление снижается до 0,5 Вт.</w:t>
      </w:r>
    </w:p>
    <w:p w:rsidR="00C35ECF" w:rsidRPr="003475DF" w:rsidRDefault="00C35ECF" w:rsidP="00C35ECF">
      <w:pPr>
        <w:pStyle w:val="a3"/>
        <w:spacing w:before="101" w:line="194" w:lineRule="exact"/>
        <w:ind w:left="410"/>
        <w:rPr>
          <w:lang w:val="ru-RU"/>
        </w:rPr>
      </w:pPr>
      <w:r w:rsidRPr="003475DF">
        <w:rPr>
          <w:b/>
          <w:lang w:val="ru-RU"/>
        </w:rPr>
        <w:t>Адаптивный 6-ступенчатый алгоритм заряда:</w:t>
      </w:r>
      <w:r w:rsidRPr="003475DF">
        <w:rPr>
          <w:lang w:val="ru-RU"/>
        </w:rPr>
        <w:t xml:space="preserve"> тест - </w:t>
      </w:r>
      <w:r w:rsidR="003475DF">
        <w:rPr>
          <w:lang w:val="ru-RU"/>
        </w:rPr>
        <w:t>основной</w:t>
      </w:r>
      <w:r w:rsidRPr="003475DF">
        <w:rPr>
          <w:lang w:val="ru-RU"/>
        </w:rPr>
        <w:t xml:space="preserve"> - абсорбция - восстановление - плав</w:t>
      </w:r>
      <w:r w:rsidR="003475DF">
        <w:rPr>
          <w:lang w:val="ru-RU"/>
        </w:rPr>
        <w:t>ающий</w:t>
      </w:r>
      <w:r w:rsidRPr="003475DF">
        <w:rPr>
          <w:lang w:val="ru-RU"/>
        </w:rPr>
        <w:t xml:space="preserve"> - хранение</w:t>
      </w:r>
    </w:p>
    <w:p w:rsidR="00C35ECF" w:rsidRPr="003475DF" w:rsidRDefault="00C35ECF" w:rsidP="00C35ECF">
      <w:pPr>
        <w:pStyle w:val="a3"/>
        <w:spacing w:before="101" w:line="194" w:lineRule="exact"/>
        <w:ind w:left="410"/>
        <w:rPr>
          <w:lang w:val="ru-RU"/>
        </w:rPr>
      </w:pPr>
      <w:r w:rsidRPr="003475DF">
        <w:rPr>
          <w:b/>
          <w:lang w:val="ru-RU"/>
        </w:rPr>
        <w:t>Режим хранения:</w:t>
      </w:r>
      <w:r w:rsidRPr="003475DF">
        <w:rPr>
          <w:lang w:val="ru-RU"/>
        </w:rPr>
        <w:t xml:space="preserve"> меньше обслуживания и старения, когда аккумулятор не используется</w:t>
      </w:r>
    </w:p>
    <w:p w:rsidR="00C35ECF" w:rsidRPr="003475DF" w:rsidRDefault="00C35ECF" w:rsidP="00C35ECF">
      <w:pPr>
        <w:pStyle w:val="a3"/>
        <w:spacing w:before="101" w:line="194" w:lineRule="exact"/>
        <w:ind w:left="410"/>
        <w:rPr>
          <w:lang w:val="ru-RU"/>
        </w:rPr>
      </w:pPr>
      <w:r w:rsidRPr="003475DF">
        <w:rPr>
          <w:lang w:val="ru-RU"/>
        </w:rPr>
        <w:t xml:space="preserve">Режим хранения включается всякий раз, когда аккумулятор не подвергался разряду в течение 24 часов. В режиме хранения плавающее напряжение снижено до 2,2 </w:t>
      </w:r>
      <w:proofErr w:type="gramStart"/>
      <w:r w:rsidRPr="003475DF">
        <w:rPr>
          <w:lang w:val="ru-RU"/>
        </w:rPr>
        <w:t>В</w:t>
      </w:r>
      <w:proofErr w:type="gramEnd"/>
      <w:r w:rsidRPr="003475DF">
        <w:rPr>
          <w:lang w:val="ru-RU"/>
        </w:rPr>
        <w:t xml:space="preserve"> на элемент (13,2 В для батареи 12 В), чтобы минимизировать газообразование и коррозию положительных пластин. Раз в неделю напряжение повышается до уровня поглощения, чтобы «выровнять» батарею. Эта функция предотвращает расслоение электролита и </w:t>
      </w:r>
      <w:proofErr w:type="spellStart"/>
      <w:r w:rsidRPr="003475DF">
        <w:rPr>
          <w:lang w:val="ru-RU"/>
        </w:rPr>
        <w:t>сульфатирование</w:t>
      </w:r>
      <w:proofErr w:type="spellEnd"/>
      <w:r w:rsidRPr="003475DF">
        <w:rPr>
          <w:lang w:val="ru-RU"/>
        </w:rPr>
        <w:t>, которые являются основной причиной преждевременного выхода батареи из строя.</w:t>
      </w:r>
    </w:p>
    <w:p w:rsidR="00C35ECF" w:rsidRPr="003475DF" w:rsidRDefault="00C35ECF" w:rsidP="00C35ECF">
      <w:pPr>
        <w:pStyle w:val="a3"/>
        <w:spacing w:before="101" w:line="194" w:lineRule="exact"/>
        <w:ind w:left="410"/>
        <w:rPr>
          <w:lang w:val="ru-RU"/>
        </w:rPr>
      </w:pPr>
      <w:r w:rsidRPr="003475DF">
        <w:rPr>
          <w:b/>
          <w:lang w:val="ru-RU"/>
        </w:rPr>
        <w:t xml:space="preserve">Батареи </w:t>
      </w:r>
      <w:proofErr w:type="spellStart"/>
      <w:r w:rsidRPr="003475DF">
        <w:rPr>
          <w:b/>
        </w:rPr>
        <w:t>LiFePO</w:t>
      </w:r>
      <w:proofErr w:type="spellEnd"/>
      <w:r w:rsidRPr="003475DF">
        <w:rPr>
          <w:lang w:val="ru-RU"/>
        </w:rPr>
        <w:t xml:space="preserve"> заряжаются с помощью простого алгоритма объемного поглощения-поплавка.</w:t>
      </w:r>
    </w:p>
    <w:p w:rsidR="00C35ECF" w:rsidRPr="003475DF" w:rsidRDefault="00C35ECF" w:rsidP="00C35ECF">
      <w:pPr>
        <w:pStyle w:val="a3"/>
        <w:spacing w:before="101" w:line="194" w:lineRule="exact"/>
        <w:ind w:left="410"/>
        <w:rPr>
          <w:lang w:val="ru-RU"/>
        </w:rPr>
      </w:pPr>
      <w:r w:rsidRPr="003475DF">
        <w:rPr>
          <w:lang w:val="ru-RU"/>
        </w:rPr>
        <w:t>В режиме НОЧНОЙ или НИЗКИЙ выходной ток снижается до макс. 50% от номинальной мощности, и зарядное устройство будет абсолютно бесшумным. НОЧНОЙ режим автоматически завершается через 8 часов. НИЗКИЙ режим можно выйти вручную.</w:t>
      </w:r>
    </w:p>
    <w:p w:rsidR="00C35ECF" w:rsidRPr="003475DF" w:rsidRDefault="00C35ECF" w:rsidP="00C35ECF">
      <w:pPr>
        <w:pStyle w:val="a3"/>
        <w:spacing w:before="101" w:line="194" w:lineRule="exact"/>
        <w:ind w:left="410"/>
        <w:rPr>
          <w:b/>
          <w:lang w:val="ru-RU"/>
        </w:rPr>
      </w:pPr>
      <w:r w:rsidRPr="003475DF">
        <w:rPr>
          <w:b/>
          <w:lang w:val="ru-RU"/>
        </w:rPr>
        <w:t>Защищен от перегрева</w:t>
      </w:r>
    </w:p>
    <w:p w:rsidR="00C35ECF" w:rsidRPr="003475DF" w:rsidRDefault="00C35ECF" w:rsidP="00C35ECF">
      <w:pPr>
        <w:pStyle w:val="a3"/>
        <w:spacing w:before="101" w:line="194" w:lineRule="exact"/>
        <w:ind w:left="410"/>
        <w:rPr>
          <w:lang w:val="ru-RU"/>
        </w:rPr>
      </w:pPr>
      <w:r w:rsidRPr="003475DF">
        <w:rPr>
          <w:lang w:val="ru-RU"/>
        </w:rPr>
        <w:t xml:space="preserve">Выходной ток будет снижаться при повышении температуры до 50 ° </w:t>
      </w:r>
      <w:r>
        <w:t>C</w:t>
      </w:r>
      <w:r w:rsidRPr="003475DF">
        <w:rPr>
          <w:lang w:val="ru-RU"/>
        </w:rPr>
        <w:t xml:space="preserve">, но </w:t>
      </w:r>
      <w:r>
        <w:t>Blue</w:t>
      </w:r>
      <w:r w:rsidRPr="003475DF">
        <w:rPr>
          <w:lang w:val="ru-RU"/>
        </w:rPr>
        <w:t xml:space="preserve"> </w:t>
      </w:r>
      <w:r>
        <w:t>Smart</w:t>
      </w:r>
      <w:r w:rsidRPr="003475DF">
        <w:rPr>
          <w:lang w:val="ru-RU"/>
        </w:rPr>
        <w:t xml:space="preserve"> </w:t>
      </w:r>
      <w:r>
        <w:t>Charger</w:t>
      </w:r>
      <w:r w:rsidRPr="003475DF">
        <w:rPr>
          <w:lang w:val="ru-RU"/>
        </w:rPr>
        <w:t xml:space="preserve"> не подведет.</w:t>
      </w:r>
    </w:p>
    <w:p w:rsidR="003475DF" w:rsidRPr="007F787A" w:rsidRDefault="003475DF" w:rsidP="00C35ECF">
      <w:pPr>
        <w:pStyle w:val="a3"/>
        <w:spacing w:before="101" w:line="194" w:lineRule="exact"/>
        <w:ind w:left="410"/>
        <w:rPr>
          <w:lang w:val="ru-RU"/>
        </w:rPr>
      </w:pPr>
    </w:p>
    <w:p w:rsidR="003475DF" w:rsidRPr="007F787A" w:rsidRDefault="003475DF" w:rsidP="00C35ECF">
      <w:pPr>
        <w:pStyle w:val="a3"/>
        <w:spacing w:before="101" w:line="194" w:lineRule="exact"/>
        <w:ind w:left="410"/>
        <w:rPr>
          <w:lang w:val="ru-RU"/>
        </w:rPr>
      </w:pPr>
    </w:p>
    <w:p w:rsidR="003475DF" w:rsidRPr="007F787A" w:rsidRDefault="003475DF" w:rsidP="00C35ECF">
      <w:pPr>
        <w:pStyle w:val="a3"/>
        <w:spacing w:before="101" w:line="194" w:lineRule="exact"/>
        <w:ind w:left="410"/>
        <w:rPr>
          <w:lang w:val="ru-RU"/>
        </w:rPr>
      </w:pPr>
    </w:p>
    <w:p w:rsidR="003475DF" w:rsidRPr="007F787A" w:rsidRDefault="003475DF" w:rsidP="00C35ECF">
      <w:pPr>
        <w:pStyle w:val="a3"/>
        <w:spacing w:before="101" w:line="194" w:lineRule="exact"/>
        <w:ind w:left="410"/>
        <w:rPr>
          <w:lang w:val="ru-RU"/>
        </w:rPr>
      </w:pPr>
    </w:p>
    <w:p w:rsidR="003475DF" w:rsidRPr="007F787A" w:rsidRDefault="003475DF" w:rsidP="00C35ECF">
      <w:pPr>
        <w:pStyle w:val="a3"/>
        <w:spacing w:before="101" w:line="194" w:lineRule="exact"/>
        <w:ind w:left="410"/>
        <w:rPr>
          <w:lang w:val="ru-RU"/>
        </w:rPr>
        <w:sectPr w:rsidR="003475DF" w:rsidRPr="007F787A">
          <w:type w:val="continuous"/>
          <w:pgSz w:w="11910" w:h="16850"/>
          <w:pgMar w:top="0" w:right="640" w:bottom="280" w:left="640" w:header="720" w:footer="720" w:gutter="0"/>
          <w:cols w:num="2" w:space="720" w:equalWidth="0">
            <w:col w:w="1894" w:space="60"/>
            <w:col w:w="8676"/>
          </w:cols>
        </w:sectPr>
      </w:pPr>
    </w:p>
    <w:p w:rsidR="00961655" w:rsidRPr="007F787A" w:rsidRDefault="00961655">
      <w:pPr>
        <w:pStyle w:val="a3"/>
        <w:rPr>
          <w:sz w:val="20"/>
          <w:lang w:val="ru-RU"/>
        </w:rPr>
      </w:pPr>
    </w:p>
    <w:p w:rsidR="00961655" w:rsidRPr="007F787A" w:rsidRDefault="00961655">
      <w:pPr>
        <w:pStyle w:val="a3"/>
        <w:spacing w:before="3"/>
        <w:rPr>
          <w:sz w:val="12"/>
          <w:lang w:val="ru-RU"/>
        </w:rPr>
      </w:pPr>
    </w:p>
    <w:tbl>
      <w:tblPr>
        <w:tblStyle w:val="TableNormal"/>
        <w:tblW w:w="0" w:type="auto"/>
        <w:tblCellSpacing w:w="5" w:type="dxa"/>
        <w:tblInd w:w="894" w:type="dxa"/>
        <w:tblLayout w:type="fixed"/>
        <w:tblLook w:val="01E0" w:firstRow="1" w:lastRow="1" w:firstColumn="1" w:lastColumn="1" w:noHBand="0" w:noVBand="0"/>
      </w:tblPr>
      <w:tblGrid>
        <w:gridCol w:w="2373"/>
        <w:gridCol w:w="1758"/>
        <w:gridCol w:w="1862"/>
        <w:gridCol w:w="1702"/>
        <w:gridCol w:w="1961"/>
      </w:tblGrid>
      <w:tr w:rsidR="00961655">
        <w:trPr>
          <w:trHeight w:val="372"/>
          <w:tblCellSpacing w:w="5" w:type="dxa"/>
        </w:trPr>
        <w:tc>
          <w:tcPr>
            <w:tcW w:w="2358" w:type="dxa"/>
            <w:tcBorders>
              <w:bottom w:val="nil"/>
              <w:right w:val="nil"/>
            </w:tcBorders>
            <w:shd w:val="clear" w:color="auto" w:fill="0081C6"/>
          </w:tcPr>
          <w:p w:rsidR="00961655" w:rsidRDefault="00C35ECF">
            <w:pPr>
              <w:pStyle w:val="TableParagraph"/>
              <w:spacing w:before="95"/>
              <w:rPr>
                <w:sz w:val="16"/>
              </w:rPr>
            </w:pPr>
            <w:r>
              <w:rPr>
                <w:color w:val="FFFFFF"/>
                <w:sz w:val="16"/>
              </w:rPr>
              <w:t>Blue Smart IP22 Charger</w:t>
            </w:r>
          </w:p>
        </w:tc>
        <w:tc>
          <w:tcPr>
            <w:tcW w:w="1748" w:type="dxa"/>
            <w:tcBorders>
              <w:left w:val="nil"/>
              <w:bottom w:val="nil"/>
              <w:right w:val="nil"/>
            </w:tcBorders>
            <w:shd w:val="clear" w:color="auto" w:fill="0081C6"/>
          </w:tcPr>
          <w:p w:rsidR="00961655" w:rsidRDefault="00C35ECF">
            <w:pPr>
              <w:pStyle w:val="TableParagraph"/>
              <w:spacing w:before="0" w:line="193" w:lineRule="exact"/>
              <w:ind w:left="420"/>
              <w:rPr>
                <w:sz w:val="16"/>
              </w:rPr>
            </w:pPr>
            <w:r>
              <w:rPr>
                <w:color w:val="FFFFFF"/>
                <w:sz w:val="16"/>
              </w:rPr>
              <w:t>12V, 1</w:t>
            </w:r>
            <w:r>
              <w:rPr>
                <w:color w:val="FFFFFF"/>
                <w:spacing w:val="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output</w:t>
            </w:r>
          </w:p>
          <w:p w:rsidR="00961655" w:rsidRDefault="00C35ECF">
            <w:pPr>
              <w:pStyle w:val="TableParagraph"/>
              <w:spacing w:before="0" w:line="171" w:lineRule="exact"/>
              <w:ind w:left="451"/>
              <w:rPr>
                <w:sz w:val="16"/>
              </w:rPr>
            </w:pPr>
            <w:r>
              <w:rPr>
                <w:color w:val="FFFFFF"/>
                <w:sz w:val="16"/>
              </w:rPr>
              <w:t>15 / 20 /</w:t>
            </w:r>
            <w:r>
              <w:rPr>
                <w:color w:val="FFFFFF"/>
                <w:spacing w:val="-1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30A</w:t>
            </w:r>
          </w:p>
        </w:tc>
        <w:tc>
          <w:tcPr>
            <w:tcW w:w="1852" w:type="dxa"/>
            <w:tcBorders>
              <w:left w:val="nil"/>
              <w:bottom w:val="nil"/>
              <w:right w:val="nil"/>
            </w:tcBorders>
            <w:shd w:val="clear" w:color="auto" w:fill="0081C6"/>
          </w:tcPr>
          <w:p w:rsidR="00961655" w:rsidRDefault="00C35ECF">
            <w:pPr>
              <w:pStyle w:val="TableParagraph"/>
              <w:spacing w:before="0" w:line="193" w:lineRule="exact"/>
              <w:ind w:left="427"/>
              <w:rPr>
                <w:sz w:val="16"/>
              </w:rPr>
            </w:pPr>
            <w:r>
              <w:rPr>
                <w:color w:val="FFFFFF"/>
                <w:sz w:val="16"/>
              </w:rPr>
              <w:t>12V, 3 outputs</w:t>
            </w:r>
          </w:p>
          <w:p w:rsidR="00961655" w:rsidRDefault="00C35ECF">
            <w:pPr>
              <w:pStyle w:val="TableParagraph"/>
              <w:spacing w:before="0" w:line="171" w:lineRule="exact"/>
              <w:ind w:left="489"/>
              <w:rPr>
                <w:sz w:val="16"/>
              </w:rPr>
            </w:pPr>
            <w:r>
              <w:rPr>
                <w:color w:val="FFFFFF"/>
                <w:sz w:val="16"/>
              </w:rPr>
              <w:t>15 / 20 / 30A</w:t>
            </w:r>
          </w:p>
        </w:tc>
        <w:tc>
          <w:tcPr>
            <w:tcW w:w="1692" w:type="dxa"/>
            <w:tcBorders>
              <w:left w:val="nil"/>
              <w:bottom w:val="nil"/>
              <w:right w:val="nil"/>
            </w:tcBorders>
            <w:shd w:val="clear" w:color="auto" w:fill="0081C6"/>
          </w:tcPr>
          <w:p w:rsidR="00961655" w:rsidRDefault="00C35ECF">
            <w:pPr>
              <w:pStyle w:val="TableParagraph"/>
              <w:spacing w:before="0" w:line="193" w:lineRule="exact"/>
              <w:ind w:left="375"/>
              <w:rPr>
                <w:sz w:val="16"/>
              </w:rPr>
            </w:pPr>
            <w:r>
              <w:rPr>
                <w:color w:val="FFFFFF"/>
                <w:sz w:val="16"/>
              </w:rPr>
              <w:t>24V, 1 output</w:t>
            </w:r>
          </w:p>
          <w:p w:rsidR="00961655" w:rsidRDefault="00C35ECF">
            <w:pPr>
              <w:pStyle w:val="TableParagraph"/>
              <w:spacing w:before="0" w:line="171" w:lineRule="exact"/>
              <w:ind w:left="446"/>
              <w:rPr>
                <w:sz w:val="16"/>
              </w:rPr>
            </w:pPr>
            <w:r>
              <w:rPr>
                <w:color w:val="FFFFFF"/>
                <w:sz w:val="16"/>
              </w:rPr>
              <w:t>8 / 12 / 16A</w:t>
            </w:r>
          </w:p>
        </w:tc>
        <w:tc>
          <w:tcPr>
            <w:tcW w:w="1946" w:type="dxa"/>
            <w:tcBorders>
              <w:left w:val="nil"/>
              <w:bottom w:val="nil"/>
            </w:tcBorders>
            <w:shd w:val="clear" w:color="auto" w:fill="0081C6"/>
          </w:tcPr>
          <w:p w:rsidR="00961655" w:rsidRDefault="00C35ECF">
            <w:pPr>
              <w:pStyle w:val="TableParagraph"/>
              <w:spacing w:before="0" w:line="193" w:lineRule="exact"/>
              <w:ind w:left="473" w:right="47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24V, 3 outputs</w:t>
            </w:r>
          </w:p>
          <w:p w:rsidR="00961655" w:rsidRDefault="00C35ECF">
            <w:pPr>
              <w:pStyle w:val="TableParagraph"/>
              <w:spacing w:before="0" w:line="171" w:lineRule="exact"/>
              <w:ind w:left="473" w:right="447"/>
              <w:jc w:val="center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16A</w:t>
            </w:r>
          </w:p>
        </w:tc>
      </w:tr>
      <w:tr w:rsidR="00961655">
        <w:trPr>
          <w:trHeight w:val="216"/>
          <w:tblCellSpacing w:w="5" w:type="dxa"/>
        </w:trPr>
        <w:tc>
          <w:tcPr>
            <w:tcW w:w="2358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 w:rsidR="00961655" w:rsidRDefault="00C35EC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Input voltage range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:rsidR="00961655" w:rsidRDefault="00C35ECF">
            <w:pPr>
              <w:pStyle w:val="TableParagraph"/>
              <w:ind w:left="1369" w:right="1365"/>
              <w:jc w:val="center"/>
              <w:rPr>
                <w:sz w:val="14"/>
              </w:rPr>
            </w:pPr>
            <w:r>
              <w:rPr>
                <w:sz w:val="14"/>
              </w:rPr>
              <w:t>180 – 265 VAC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</w:tcBorders>
            <w:shd w:val="clear" w:color="auto" w:fill="D4D4D4"/>
          </w:tcPr>
          <w:p w:rsidR="00961655" w:rsidRDefault="00C35ECF">
            <w:pPr>
              <w:pStyle w:val="TableParagraph"/>
              <w:ind w:left="1374" w:right="1397"/>
              <w:jc w:val="center"/>
              <w:rPr>
                <w:sz w:val="14"/>
              </w:rPr>
            </w:pPr>
            <w:r>
              <w:rPr>
                <w:sz w:val="14"/>
              </w:rPr>
              <w:t>180 – 265 VAC</w:t>
            </w:r>
          </w:p>
        </w:tc>
      </w:tr>
      <w:tr w:rsidR="00961655">
        <w:trPr>
          <w:trHeight w:val="216"/>
          <w:tblCellSpacing w:w="5" w:type="dxa"/>
        </w:trPr>
        <w:tc>
          <w:tcPr>
            <w:tcW w:w="2358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 w:rsidR="00961655" w:rsidRDefault="00C35EC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Charge current, normal mode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:rsidR="00961655" w:rsidRDefault="00C35ECF">
            <w:pPr>
              <w:pStyle w:val="TableParagraph"/>
              <w:ind w:left="1369" w:right="1361"/>
              <w:jc w:val="center"/>
              <w:rPr>
                <w:sz w:val="14"/>
              </w:rPr>
            </w:pPr>
            <w:r>
              <w:rPr>
                <w:sz w:val="14"/>
              </w:rPr>
              <w:t>15 / 20 / 30 A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</w:tcBorders>
            <w:shd w:val="clear" w:color="auto" w:fill="D4D4D4"/>
          </w:tcPr>
          <w:p w:rsidR="00961655" w:rsidRDefault="00C35ECF">
            <w:pPr>
              <w:pStyle w:val="TableParagraph"/>
              <w:ind w:left="1374" w:right="1395"/>
              <w:jc w:val="center"/>
              <w:rPr>
                <w:sz w:val="14"/>
              </w:rPr>
            </w:pPr>
            <w:r>
              <w:rPr>
                <w:sz w:val="14"/>
              </w:rPr>
              <w:t>8/12/16 A</w:t>
            </w:r>
          </w:p>
        </w:tc>
      </w:tr>
      <w:tr w:rsidR="00961655">
        <w:trPr>
          <w:trHeight w:val="216"/>
          <w:tblCellSpacing w:w="5" w:type="dxa"/>
        </w:trPr>
        <w:tc>
          <w:tcPr>
            <w:tcW w:w="2358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 w:rsidR="00961655" w:rsidRDefault="00C35EC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Charge current, NIGHT or LOW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:rsidR="00961655" w:rsidRDefault="00C35ECF">
            <w:pPr>
              <w:pStyle w:val="TableParagraph"/>
              <w:ind w:left="1369" w:right="1361"/>
              <w:jc w:val="center"/>
              <w:rPr>
                <w:sz w:val="14"/>
              </w:rPr>
            </w:pPr>
            <w:r>
              <w:rPr>
                <w:sz w:val="14"/>
              </w:rPr>
              <w:t>7,5 / 10 / 15 A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</w:tcBorders>
            <w:shd w:val="clear" w:color="auto" w:fill="D4D4D4"/>
          </w:tcPr>
          <w:p w:rsidR="00961655" w:rsidRDefault="00C35ECF">
            <w:pPr>
              <w:pStyle w:val="TableParagraph"/>
              <w:ind w:left="1374" w:right="1397"/>
              <w:jc w:val="center"/>
              <w:rPr>
                <w:sz w:val="14"/>
              </w:rPr>
            </w:pPr>
            <w:r>
              <w:rPr>
                <w:sz w:val="14"/>
              </w:rPr>
              <w:t>4 / 6 / 8 A</w:t>
            </w:r>
          </w:p>
        </w:tc>
      </w:tr>
      <w:tr w:rsidR="00961655">
        <w:trPr>
          <w:trHeight w:val="216"/>
          <w:tblCellSpacing w:w="5" w:type="dxa"/>
        </w:trPr>
        <w:tc>
          <w:tcPr>
            <w:tcW w:w="2358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 w:rsidR="00961655" w:rsidRDefault="00C35EC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Efficiency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:rsidR="00961655" w:rsidRDefault="00C35ECF">
            <w:pPr>
              <w:pStyle w:val="TableParagraph"/>
              <w:spacing w:before="34"/>
              <w:ind w:left="1369" w:right="13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93%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</w:tcBorders>
            <w:shd w:val="clear" w:color="auto" w:fill="D4D4D4"/>
          </w:tcPr>
          <w:p w:rsidR="00961655" w:rsidRDefault="00C35ECF">
            <w:pPr>
              <w:pStyle w:val="TableParagraph"/>
              <w:spacing w:before="34"/>
              <w:ind w:left="1374" w:right="13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94%</w:t>
            </w:r>
          </w:p>
        </w:tc>
      </w:tr>
      <w:tr w:rsidR="00961655">
        <w:trPr>
          <w:trHeight w:val="212"/>
          <w:tblCellSpacing w:w="5" w:type="dxa"/>
        </w:trPr>
        <w:tc>
          <w:tcPr>
            <w:tcW w:w="2358" w:type="dxa"/>
            <w:tcBorders>
              <w:top w:val="nil"/>
              <w:right w:val="nil"/>
            </w:tcBorders>
            <w:shd w:val="clear" w:color="auto" w:fill="D4D4D4"/>
          </w:tcPr>
          <w:p w:rsidR="00961655" w:rsidRDefault="00C35EC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No load power consumption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right w:val="nil"/>
            </w:tcBorders>
            <w:shd w:val="clear" w:color="auto" w:fill="D4D4D4"/>
          </w:tcPr>
          <w:p w:rsidR="00961655" w:rsidRDefault="00C35ECF">
            <w:pPr>
              <w:pStyle w:val="TableParagraph"/>
              <w:spacing w:before="34"/>
              <w:ind w:left="1642"/>
              <w:rPr>
                <w:sz w:val="13"/>
              </w:rPr>
            </w:pPr>
            <w:r>
              <w:rPr>
                <w:sz w:val="13"/>
              </w:rPr>
              <w:t>0.5 W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</w:tcBorders>
            <w:shd w:val="clear" w:color="auto" w:fill="D4D4D4"/>
          </w:tcPr>
          <w:p w:rsidR="00961655" w:rsidRDefault="00C35ECF">
            <w:pPr>
              <w:pStyle w:val="TableParagraph"/>
              <w:spacing w:before="34"/>
              <w:ind w:left="1651"/>
              <w:rPr>
                <w:sz w:val="13"/>
              </w:rPr>
            </w:pPr>
            <w:r>
              <w:rPr>
                <w:sz w:val="13"/>
              </w:rPr>
              <w:t>0.5 W</w:t>
            </w:r>
          </w:p>
        </w:tc>
      </w:tr>
      <w:tr w:rsidR="00961655">
        <w:trPr>
          <w:trHeight w:val="212"/>
          <w:tblCellSpacing w:w="5" w:type="dxa"/>
        </w:trPr>
        <w:tc>
          <w:tcPr>
            <w:tcW w:w="2358" w:type="dxa"/>
            <w:tcBorders>
              <w:bottom w:val="nil"/>
              <w:right w:val="nil"/>
            </w:tcBorders>
            <w:shd w:val="clear" w:color="auto" w:fill="D4D4D4"/>
          </w:tcPr>
          <w:p w:rsidR="00961655" w:rsidRDefault="00C35ECF"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05"/>
                <w:sz w:val="14"/>
              </w:rPr>
              <w:t>Frequency</w:t>
            </w:r>
          </w:p>
        </w:tc>
        <w:tc>
          <w:tcPr>
            <w:tcW w:w="3600" w:type="dxa"/>
            <w:gridSpan w:val="2"/>
            <w:tcBorders>
              <w:left w:val="nil"/>
              <w:bottom w:val="nil"/>
              <w:right w:val="nil"/>
            </w:tcBorders>
            <w:shd w:val="clear" w:color="auto" w:fill="D4D4D4"/>
          </w:tcPr>
          <w:p w:rsidR="00961655" w:rsidRDefault="00C35ECF">
            <w:pPr>
              <w:pStyle w:val="TableParagraph"/>
              <w:spacing w:before="28"/>
              <w:ind w:left="1369" w:right="136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45 </w:t>
            </w:r>
            <w:r>
              <w:rPr>
                <w:sz w:val="13"/>
              </w:rPr>
              <w:t xml:space="preserve">– </w:t>
            </w:r>
            <w:r>
              <w:rPr>
                <w:sz w:val="14"/>
              </w:rPr>
              <w:t>65 Hz</w:t>
            </w:r>
          </w:p>
        </w:tc>
        <w:tc>
          <w:tcPr>
            <w:tcW w:w="3638" w:type="dxa"/>
            <w:gridSpan w:val="2"/>
            <w:tcBorders>
              <w:left w:val="nil"/>
              <w:bottom w:val="nil"/>
            </w:tcBorders>
            <w:shd w:val="clear" w:color="auto" w:fill="D4D4D4"/>
          </w:tcPr>
          <w:p w:rsidR="00961655" w:rsidRDefault="00C35ECF">
            <w:pPr>
              <w:pStyle w:val="TableParagraph"/>
              <w:spacing w:before="28"/>
              <w:ind w:left="1372" w:right="139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45 </w:t>
            </w:r>
            <w:r>
              <w:rPr>
                <w:sz w:val="13"/>
              </w:rPr>
              <w:t xml:space="preserve">– </w:t>
            </w:r>
            <w:r>
              <w:rPr>
                <w:sz w:val="14"/>
              </w:rPr>
              <w:t>65 Hz</w:t>
            </w:r>
          </w:p>
        </w:tc>
      </w:tr>
      <w:tr w:rsidR="00961655">
        <w:trPr>
          <w:trHeight w:val="216"/>
          <w:tblCellSpacing w:w="5" w:type="dxa"/>
        </w:trPr>
        <w:tc>
          <w:tcPr>
            <w:tcW w:w="2358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 w:rsidR="00961655" w:rsidRDefault="00C35ECF">
            <w:pPr>
              <w:pStyle w:val="TableParagraph"/>
              <w:spacing w:before="32"/>
              <w:rPr>
                <w:sz w:val="14"/>
              </w:rPr>
            </w:pPr>
            <w:r>
              <w:rPr>
                <w:sz w:val="14"/>
              </w:rPr>
              <w:t>Number of outputs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</w:tcBorders>
            <w:shd w:val="clear" w:color="auto" w:fill="D4D4D4"/>
          </w:tcPr>
          <w:p w:rsidR="00961655" w:rsidRDefault="00C35ECF">
            <w:pPr>
              <w:pStyle w:val="TableParagraph"/>
              <w:spacing w:before="32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852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 w:rsidR="00961655" w:rsidRDefault="00C35ECF">
            <w:pPr>
              <w:pStyle w:val="TableParagraph"/>
              <w:spacing w:before="32"/>
              <w:ind w:left="0" w:right="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:rsidR="00961655" w:rsidRDefault="00C35ECF">
            <w:pPr>
              <w:pStyle w:val="TableParagraph"/>
              <w:spacing w:before="32"/>
              <w:ind w:left="0" w:right="2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</w:tcBorders>
            <w:shd w:val="clear" w:color="auto" w:fill="D4D4D4"/>
          </w:tcPr>
          <w:p w:rsidR="00961655" w:rsidRDefault="00C35ECF">
            <w:pPr>
              <w:pStyle w:val="TableParagraph"/>
              <w:spacing w:before="32"/>
              <w:ind w:left="0" w:right="3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961655">
        <w:trPr>
          <w:trHeight w:val="216"/>
          <w:tblCellSpacing w:w="5" w:type="dxa"/>
        </w:trPr>
        <w:tc>
          <w:tcPr>
            <w:tcW w:w="2358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 w:rsidR="00961655" w:rsidRDefault="00C35EC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Charge voltage 'absorption'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:rsidR="00961655" w:rsidRDefault="00C35ECF">
            <w:pPr>
              <w:pStyle w:val="TableParagraph"/>
              <w:ind w:left="550"/>
              <w:rPr>
                <w:sz w:val="14"/>
              </w:rPr>
            </w:pPr>
            <w:r>
              <w:rPr>
                <w:sz w:val="14"/>
              </w:rPr>
              <w:t>Normal: 14,4V High: 14,7V Li-ion: 14,2V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</w:tcBorders>
            <w:shd w:val="clear" w:color="auto" w:fill="D4D4D4"/>
          </w:tcPr>
          <w:p w:rsidR="00961655" w:rsidRDefault="00C35ECF">
            <w:pPr>
              <w:pStyle w:val="TableParagraph"/>
              <w:ind w:left="559"/>
              <w:rPr>
                <w:sz w:val="14"/>
              </w:rPr>
            </w:pPr>
            <w:r>
              <w:rPr>
                <w:sz w:val="14"/>
              </w:rPr>
              <w:t>Normal: 28,8V High: 29,4V Li-ion: 28,4V</w:t>
            </w:r>
          </w:p>
        </w:tc>
      </w:tr>
      <w:tr w:rsidR="00961655">
        <w:trPr>
          <w:trHeight w:val="212"/>
          <w:tblCellSpacing w:w="5" w:type="dxa"/>
        </w:trPr>
        <w:tc>
          <w:tcPr>
            <w:tcW w:w="2358" w:type="dxa"/>
            <w:tcBorders>
              <w:top w:val="nil"/>
              <w:right w:val="nil"/>
            </w:tcBorders>
            <w:shd w:val="clear" w:color="auto" w:fill="D4D4D4"/>
          </w:tcPr>
          <w:p w:rsidR="00961655" w:rsidRDefault="00C35EC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Charge voltage 'float'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right w:val="nil"/>
            </w:tcBorders>
            <w:shd w:val="clear" w:color="auto" w:fill="D4D4D4"/>
          </w:tcPr>
          <w:p w:rsidR="00961655" w:rsidRDefault="00C35ECF">
            <w:pPr>
              <w:pStyle w:val="TableParagraph"/>
              <w:ind w:left="550"/>
              <w:rPr>
                <w:sz w:val="14"/>
              </w:rPr>
            </w:pPr>
            <w:r>
              <w:rPr>
                <w:sz w:val="14"/>
              </w:rPr>
              <w:t>Normal: 13,8V High: 13,8V Li-ion: 13,5V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</w:tcBorders>
            <w:shd w:val="clear" w:color="auto" w:fill="D4D4D4"/>
          </w:tcPr>
          <w:p w:rsidR="00961655" w:rsidRDefault="00C35ECF">
            <w:pPr>
              <w:pStyle w:val="TableParagraph"/>
              <w:ind w:left="559"/>
              <w:rPr>
                <w:sz w:val="14"/>
              </w:rPr>
            </w:pPr>
            <w:r>
              <w:rPr>
                <w:sz w:val="14"/>
              </w:rPr>
              <w:t>Normal: 27,6V High: 27,6V Li-ion: 27,0V</w:t>
            </w:r>
          </w:p>
        </w:tc>
      </w:tr>
      <w:tr w:rsidR="00961655">
        <w:trPr>
          <w:trHeight w:val="212"/>
          <w:tblCellSpacing w:w="5" w:type="dxa"/>
        </w:trPr>
        <w:tc>
          <w:tcPr>
            <w:tcW w:w="2358" w:type="dxa"/>
            <w:tcBorders>
              <w:bottom w:val="nil"/>
              <w:right w:val="nil"/>
            </w:tcBorders>
            <w:shd w:val="clear" w:color="auto" w:fill="D4D4D4"/>
          </w:tcPr>
          <w:p w:rsidR="00961655" w:rsidRDefault="00C35ECF">
            <w:pPr>
              <w:pStyle w:val="TableParagraph"/>
              <w:spacing w:before="28"/>
              <w:rPr>
                <w:sz w:val="14"/>
              </w:rPr>
            </w:pPr>
            <w:r>
              <w:rPr>
                <w:sz w:val="14"/>
              </w:rPr>
              <w:t>Charge voltage 'storage'</w:t>
            </w:r>
          </w:p>
        </w:tc>
        <w:tc>
          <w:tcPr>
            <w:tcW w:w="3600" w:type="dxa"/>
            <w:gridSpan w:val="2"/>
            <w:tcBorders>
              <w:left w:val="nil"/>
              <w:bottom w:val="nil"/>
              <w:right w:val="nil"/>
            </w:tcBorders>
            <w:shd w:val="clear" w:color="auto" w:fill="D4D4D4"/>
          </w:tcPr>
          <w:p w:rsidR="00961655" w:rsidRDefault="00C35ECF">
            <w:pPr>
              <w:pStyle w:val="TableParagraph"/>
              <w:spacing w:before="28"/>
              <w:ind w:left="492"/>
              <w:rPr>
                <w:sz w:val="14"/>
              </w:rPr>
            </w:pPr>
            <w:r>
              <w:rPr>
                <w:sz w:val="14"/>
              </w:rPr>
              <w:t>Normal: 13,2V High: 13,2V Li-ion: 13,5V</w:t>
            </w:r>
          </w:p>
        </w:tc>
        <w:tc>
          <w:tcPr>
            <w:tcW w:w="3638" w:type="dxa"/>
            <w:gridSpan w:val="2"/>
            <w:tcBorders>
              <w:left w:val="nil"/>
              <w:bottom w:val="nil"/>
            </w:tcBorders>
            <w:shd w:val="clear" w:color="auto" w:fill="D4D4D4"/>
          </w:tcPr>
          <w:p w:rsidR="00961655" w:rsidRDefault="00C35ECF">
            <w:pPr>
              <w:pStyle w:val="TableParagraph"/>
              <w:spacing w:before="28"/>
              <w:ind w:left="499"/>
              <w:rPr>
                <w:sz w:val="14"/>
              </w:rPr>
            </w:pPr>
            <w:r>
              <w:rPr>
                <w:sz w:val="14"/>
              </w:rPr>
              <w:t>Normal: 26,4V High: 26,4V Li-ion: 27,0V</w:t>
            </w:r>
          </w:p>
        </w:tc>
      </w:tr>
      <w:tr w:rsidR="00961655">
        <w:trPr>
          <w:trHeight w:val="216"/>
          <w:tblCellSpacing w:w="5" w:type="dxa"/>
        </w:trPr>
        <w:tc>
          <w:tcPr>
            <w:tcW w:w="2358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 w:rsidR="00961655" w:rsidRDefault="00C35ECF">
            <w:pPr>
              <w:pStyle w:val="TableParagraph"/>
              <w:spacing w:before="32"/>
              <w:rPr>
                <w:sz w:val="14"/>
              </w:rPr>
            </w:pPr>
            <w:r>
              <w:rPr>
                <w:w w:val="105"/>
                <w:sz w:val="14"/>
              </w:rPr>
              <w:t>Charge algorithm</w:t>
            </w:r>
          </w:p>
        </w:tc>
        <w:tc>
          <w:tcPr>
            <w:tcW w:w="7238" w:type="dxa"/>
            <w:gridSpan w:val="4"/>
            <w:tcBorders>
              <w:top w:val="nil"/>
              <w:left w:val="nil"/>
              <w:bottom w:val="nil"/>
            </w:tcBorders>
            <w:shd w:val="clear" w:color="auto" w:fill="D4D4D4"/>
          </w:tcPr>
          <w:p w:rsidR="00961655" w:rsidRDefault="00C35ECF">
            <w:pPr>
              <w:pStyle w:val="TableParagraph"/>
              <w:spacing w:before="32"/>
              <w:ind w:lef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6-stage adaptive</w:t>
            </w:r>
          </w:p>
        </w:tc>
      </w:tr>
      <w:tr w:rsidR="00961655">
        <w:trPr>
          <w:trHeight w:val="216"/>
          <w:tblCellSpacing w:w="5" w:type="dxa"/>
        </w:trPr>
        <w:tc>
          <w:tcPr>
            <w:tcW w:w="2358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 w:rsidR="00961655" w:rsidRDefault="00C35EC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Can be used as power supply</w:t>
            </w:r>
          </w:p>
        </w:tc>
        <w:tc>
          <w:tcPr>
            <w:tcW w:w="7238" w:type="dxa"/>
            <w:gridSpan w:val="4"/>
            <w:tcBorders>
              <w:top w:val="nil"/>
              <w:left w:val="nil"/>
              <w:bottom w:val="nil"/>
            </w:tcBorders>
            <w:shd w:val="clear" w:color="auto" w:fill="D4D4D4"/>
          </w:tcPr>
          <w:p w:rsidR="00961655" w:rsidRDefault="00C35ECF"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Yes</w:t>
            </w:r>
          </w:p>
        </w:tc>
      </w:tr>
      <w:tr w:rsidR="00961655">
        <w:trPr>
          <w:trHeight w:val="212"/>
          <w:tblCellSpacing w:w="5" w:type="dxa"/>
        </w:trPr>
        <w:tc>
          <w:tcPr>
            <w:tcW w:w="2358" w:type="dxa"/>
            <w:tcBorders>
              <w:top w:val="nil"/>
              <w:right w:val="nil"/>
            </w:tcBorders>
            <w:shd w:val="clear" w:color="auto" w:fill="D4D4D4"/>
          </w:tcPr>
          <w:p w:rsidR="00961655" w:rsidRDefault="00C35EC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Protection</w:t>
            </w:r>
          </w:p>
        </w:tc>
        <w:tc>
          <w:tcPr>
            <w:tcW w:w="7238" w:type="dxa"/>
            <w:gridSpan w:val="4"/>
            <w:tcBorders>
              <w:top w:val="nil"/>
              <w:left w:val="nil"/>
            </w:tcBorders>
            <w:shd w:val="clear" w:color="auto" w:fill="D4D4D4"/>
          </w:tcPr>
          <w:p w:rsidR="00961655" w:rsidRDefault="00C35ECF">
            <w:pPr>
              <w:pStyle w:val="TableParagraph"/>
              <w:tabs>
                <w:tab w:val="left" w:pos="2000"/>
                <w:tab w:val="left" w:pos="3414"/>
              </w:tabs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Battery reverse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polarity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(fuse)</w:t>
            </w:r>
            <w:r>
              <w:rPr>
                <w:sz w:val="14"/>
              </w:rPr>
              <w:tab/>
              <w:t>Output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short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circuit</w:t>
            </w:r>
            <w:r>
              <w:rPr>
                <w:sz w:val="14"/>
              </w:rPr>
              <w:tab/>
              <w:t>Over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temperature</w:t>
            </w:r>
          </w:p>
        </w:tc>
      </w:tr>
      <w:tr w:rsidR="00961655">
        <w:trPr>
          <w:trHeight w:val="212"/>
          <w:tblCellSpacing w:w="5" w:type="dxa"/>
        </w:trPr>
        <w:tc>
          <w:tcPr>
            <w:tcW w:w="2358" w:type="dxa"/>
            <w:tcBorders>
              <w:bottom w:val="nil"/>
              <w:right w:val="nil"/>
            </w:tcBorders>
            <w:shd w:val="clear" w:color="auto" w:fill="D4D4D4"/>
          </w:tcPr>
          <w:p w:rsidR="00961655" w:rsidRDefault="00C35ECF">
            <w:pPr>
              <w:pStyle w:val="TableParagraph"/>
              <w:spacing w:before="28"/>
              <w:rPr>
                <w:sz w:val="14"/>
              </w:rPr>
            </w:pPr>
            <w:r>
              <w:rPr>
                <w:sz w:val="14"/>
              </w:rPr>
              <w:t xml:space="preserve">Operating </w:t>
            </w:r>
            <w:proofErr w:type="gramStart"/>
            <w:r>
              <w:rPr>
                <w:sz w:val="14"/>
              </w:rPr>
              <w:t>temp</w:t>
            </w:r>
            <w:proofErr w:type="gramEnd"/>
            <w:r>
              <w:rPr>
                <w:sz w:val="14"/>
              </w:rPr>
              <w:t>. range</w:t>
            </w:r>
          </w:p>
        </w:tc>
        <w:tc>
          <w:tcPr>
            <w:tcW w:w="7238" w:type="dxa"/>
            <w:gridSpan w:val="4"/>
            <w:tcBorders>
              <w:left w:val="nil"/>
              <w:bottom w:val="nil"/>
            </w:tcBorders>
            <w:shd w:val="clear" w:color="auto" w:fill="D4D4D4"/>
          </w:tcPr>
          <w:p w:rsidR="00961655" w:rsidRDefault="00C35ECF">
            <w:pPr>
              <w:pStyle w:val="TableParagraph"/>
              <w:spacing w:before="28"/>
              <w:ind w:left="1"/>
              <w:jc w:val="center"/>
              <w:rPr>
                <w:sz w:val="14"/>
              </w:rPr>
            </w:pPr>
            <w:r>
              <w:rPr>
                <w:sz w:val="14"/>
              </w:rPr>
              <w:t>-20 to +50°C</w:t>
            </w:r>
          </w:p>
        </w:tc>
      </w:tr>
      <w:tr w:rsidR="00961655">
        <w:trPr>
          <w:trHeight w:val="216"/>
          <w:tblCellSpacing w:w="5" w:type="dxa"/>
        </w:trPr>
        <w:tc>
          <w:tcPr>
            <w:tcW w:w="2358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 w:rsidR="00961655" w:rsidRDefault="00C35ECF">
            <w:pPr>
              <w:pStyle w:val="TableParagraph"/>
              <w:spacing w:before="32"/>
              <w:rPr>
                <w:sz w:val="14"/>
              </w:rPr>
            </w:pPr>
            <w:r>
              <w:rPr>
                <w:w w:val="105"/>
                <w:sz w:val="14"/>
              </w:rPr>
              <w:t>Humidity (non-condensing)</w:t>
            </w:r>
          </w:p>
        </w:tc>
        <w:tc>
          <w:tcPr>
            <w:tcW w:w="7238" w:type="dxa"/>
            <w:gridSpan w:val="4"/>
            <w:tcBorders>
              <w:top w:val="nil"/>
              <w:left w:val="nil"/>
              <w:bottom w:val="nil"/>
            </w:tcBorders>
            <w:shd w:val="clear" w:color="auto" w:fill="D4D4D4"/>
          </w:tcPr>
          <w:p w:rsidR="00961655" w:rsidRDefault="00C35ECF">
            <w:pPr>
              <w:pStyle w:val="TableParagraph"/>
              <w:spacing w:before="32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Max 98%</w:t>
            </w:r>
          </w:p>
        </w:tc>
      </w:tr>
      <w:tr w:rsidR="00961655">
        <w:trPr>
          <w:trHeight w:val="216"/>
          <w:tblCellSpacing w:w="5" w:type="dxa"/>
        </w:trPr>
        <w:tc>
          <w:tcPr>
            <w:tcW w:w="9596" w:type="dxa"/>
            <w:gridSpan w:val="5"/>
            <w:tcBorders>
              <w:top w:val="nil"/>
              <w:bottom w:val="nil"/>
            </w:tcBorders>
            <w:shd w:val="clear" w:color="auto" w:fill="0081C6"/>
          </w:tcPr>
          <w:p w:rsidR="00961655" w:rsidRDefault="00C35ECF">
            <w:pPr>
              <w:pStyle w:val="TableParagraph"/>
              <w:spacing w:before="15" w:line="192" w:lineRule="exact"/>
              <w:ind w:left="4710" w:right="4004"/>
              <w:jc w:val="center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ENCLOSURE</w:t>
            </w:r>
          </w:p>
        </w:tc>
      </w:tr>
      <w:tr w:rsidR="00961655">
        <w:trPr>
          <w:trHeight w:val="212"/>
          <w:tblCellSpacing w:w="5" w:type="dxa"/>
        </w:trPr>
        <w:tc>
          <w:tcPr>
            <w:tcW w:w="2358" w:type="dxa"/>
            <w:tcBorders>
              <w:top w:val="nil"/>
              <w:right w:val="nil"/>
            </w:tcBorders>
            <w:shd w:val="clear" w:color="auto" w:fill="D4D4D4"/>
          </w:tcPr>
          <w:p w:rsidR="00961655" w:rsidRDefault="00C35EC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Material &amp; </w:t>
            </w:r>
            <w:proofErr w:type="spellStart"/>
            <w:r>
              <w:rPr>
                <w:sz w:val="14"/>
              </w:rPr>
              <w:t>Colour</w:t>
            </w:r>
            <w:proofErr w:type="spellEnd"/>
          </w:p>
        </w:tc>
        <w:tc>
          <w:tcPr>
            <w:tcW w:w="7238" w:type="dxa"/>
            <w:gridSpan w:val="4"/>
            <w:tcBorders>
              <w:top w:val="nil"/>
              <w:left w:val="nil"/>
            </w:tcBorders>
            <w:shd w:val="clear" w:color="auto" w:fill="D4D4D4"/>
          </w:tcPr>
          <w:p w:rsidR="00961655" w:rsidRDefault="00C35ECF">
            <w:pPr>
              <w:pStyle w:val="TableParagraph"/>
              <w:ind w:left="1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Aluminium</w:t>
            </w:r>
            <w:proofErr w:type="spellEnd"/>
            <w:r>
              <w:rPr>
                <w:sz w:val="14"/>
              </w:rPr>
              <w:t xml:space="preserve"> (blue RAL 5012)</w:t>
            </w:r>
          </w:p>
        </w:tc>
      </w:tr>
      <w:tr w:rsidR="00961655">
        <w:trPr>
          <w:trHeight w:val="212"/>
          <w:tblCellSpacing w:w="5" w:type="dxa"/>
        </w:trPr>
        <w:tc>
          <w:tcPr>
            <w:tcW w:w="2358" w:type="dxa"/>
            <w:tcBorders>
              <w:bottom w:val="nil"/>
              <w:right w:val="nil"/>
            </w:tcBorders>
            <w:shd w:val="clear" w:color="auto" w:fill="D4D4D4"/>
          </w:tcPr>
          <w:p w:rsidR="00961655" w:rsidRDefault="00C35ECF">
            <w:pPr>
              <w:pStyle w:val="TableParagraph"/>
              <w:spacing w:before="28"/>
              <w:rPr>
                <w:sz w:val="14"/>
              </w:rPr>
            </w:pPr>
            <w:r>
              <w:rPr>
                <w:sz w:val="14"/>
              </w:rPr>
              <w:t>Battery connection</w:t>
            </w:r>
          </w:p>
        </w:tc>
        <w:tc>
          <w:tcPr>
            <w:tcW w:w="7238" w:type="dxa"/>
            <w:gridSpan w:val="4"/>
            <w:tcBorders>
              <w:left w:val="nil"/>
              <w:bottom w:val="nil"/>
            </w:tcBorders>
            <w:shd w:val="clear" w:color="auto" w:fill="D4D4D4"/>
          </w:tcPr>
          <w:p w:rsidR="00961655" w:rsidRDefault="00C35ECF">
            <w:pPr>
              <w:pStyle w:val="TableParagraph"/>
              <w:spacing w:before="28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Screw terminals 13 mm² / AWG6</w:t>
            </w:r>
          </w:p>
        </w:tc>
      </w:tr>
      <w:tr w:rsidR="00961655">
        <w:trPr>
          <w:trHeight w:val="216"/>
          <w:tblCellSpacing w:w="5" w:type="dxa"/>
        </w:trPr>
        <w:tc>
          <w:tcPr>
            <w:tcW w:w="2358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 w:rsidR="00961655" w:rsidRDefault="00C35ECF">
            <w:pPr>
              <w:pStyle w:val="TableParagraph"/>
              <w:spacing w:before="32"/>
              <w:rPr>
                <w:sz w:val="14"/>
              </w:rPr>
            </w:pPr>
            <w:r>
              <w:rPr>
                <w:sz w:val="14"/>
              </w:rPr>
              <w:t>230 V AC connection</w:t>
            </w:r>
          </w:p>
        </w:tc>
        <w:tc>
          <w:tcPr>
            <w:tcW w:w="7238" w:type="dxa"/>
            <w:gridSpan w:val="4"/>
            <w:tcBorders>
              <w:top w:val="nil"/>
              <w:left w:val="nil"/>
              <w:bottom w:val="nil"/>
            </w:tcBorders>
            <w:shd w:val="clear" w:color="auto" w:fill="D4D4D4"/>
          </w:tcPr>
          <w:p w:rsidR="00961655" w:rsidRDefault="00C35ECF">
            <w:pPr>
              <w:pStyle w:val="TableParagraph"/>
              <w:spacing w:before="32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Cable of 1,5 meter with CEE 7/7 plug, BS 1363 plug (UK) or AS/NZS 3112 plug (AU/NZ)</w:t>
            </w:r>
          </w:p>
        </w:tc>
      </w:tr>
      <w:tr w:rsidR="00961655">
        <w:trPr>
          <w:trHeight w:val="216"/>
          <w:tblCellSpacing w:w="5" w:type="dxa"/>
        </w:trPr>
        <w:tc>
          <w:tcPr>
            <w:tcW w:w="2358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 w:rsidR="00961655" w:rsidRDefault="00C35EC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Protection category</w:t>
            </w:r>
          </w:p>
        </w:tc>
        <w:tc>
          <w:tcPr>
            <w:tcW w:w="7238" w:type="dxa"/>
            <w:gridSpan w:val="4"/>
            <w:tcBorders>
              <w:top w:val="nil"/>
              <w:left w:val="nil"/>
              <w:bottom w:val="nil"/>
            </w:tcBorders>
            <w:shd w:val="clear" w:color="auto" w:fill="D4D4D4"/>
          </w:tcPr>
          <w:p w:rsidR="00961655" w:rsidRDefault="00C35ECF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IP22</w:t>
            </w:r>
          </w:p>
        </w:tc>
      </w:tr>
      <w:tr w:rsidR="00961655">
        <w:trPr>
          <w:trHeight w:val="212"/>
          <w:tblCellSpacing w:w="5" w:type="dxa"/>
        </w:trPr>
        <w:tc>
          <w:tcPr>
            <w:tcW w:w="2358" w:type="dxa"/>
            <w:tcBorders>
              <w:top w:val="nil"/>
              <w:right w:val="nil"/>
            </w:tcBorders>
            <w:shd w:val="clear" w:color="auto" w:fill="D4D4D4"/>
          </w:tcPr>
          <w:p w:rsidR="00961655" w:rsidRDefault="00C35EC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Weight</w:t>
            </w:r>
          </w:p>
        </w:tc>
        <w:tc>
          <w:tcPr>
            <w:tcW w:w="7238" w:type="dxa"/>
            <w:gridSpan w:val="4"/>
            <w:tcBorders>
              <w:top w:val="nil"/>
              <w:left w:val="nil"/>
            </w:tcBorders>
            <w:shd w:val="clear" w:color="auto" w:fill="D4D4D4"/>
          </w:tcPr>
          <w:p w:rsidR="00961655" w:rsidRDefault="00C35ECF"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1,3 kg</w:t>
            </w:r>
          </w:p>
        </w:tc>
      </w:tr>
      <w:tr w:rsidR="00961655">
        <w:trPr>
          <w:trHeight w:val="212"/>
          <w:tblCellSpacing w:w="5" w:type="dxa"/>
        </w:trPr>
        <w:tc>
          <w:tcPr>
            <w:tcW w:w="2358" w:type="dxa"/>
            <w:tcBorders>
              <w:bottom w:val="nil"/>
              <w:right w:val="nil"/>
            </w:tcBorders>
            <w:shd w:val="clear" w:color="auto" w:fill="D4D4D4"/>
          </w:tcPr>
          <w:p w:rsidR="00961655" w:rsidRDefault="00C35ECF"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05"/>
                <w:sz w:val="14"/>
              </w:rPr>
              <w:t>Dimensions (h x w x d)</w:t>
            </w:r>
          </w:p>
        </w:tc>
        <w:tc>
          <w:tcPr>
            <w:tcW w:w="7238" w:type="dxa"/>
            <w:gridSpan w:val="4"/>
            <w:tcBorders>
              <w:left w:val="nil"/>
              <w:bottom w:val="nil"/>
            </w:tcBorders>
            <w:shd w:val="clear" w:color="auto" w:fill="D4D4D4"/>
          </w:tcPr>
          <w:p w:rsidR="00961655" w:rsidRDefault="00C35ECF">
            <w:pPr>
              <w:pStyle w:val="TableParagraph"/>
              <w:spacing w:before="28"/>
              <w:ind w:left="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235 x 108 x 65 mm</w:t>
            </w:r>
          </w:p>
        </w:tc>
      </w:tr>
      <w:tr w:rsidR="00961655">
        <w:trPr>
          <w:trHeight w:val="216"/>
          <w:tblCellSpacing w:w="5" w:type="dxa"/>
        </w:trPr>
        <w:tc>
          <w:tcPr>
            <w:tcW w:w="9596" w:type="dxa"/>
            <w:gridSpan w:val="5"/>
            <w:tcBorders>
              <w:top w:val="nil"/>
              <w:bottom w:val="nil"/>
            </w:tcBorders>
            <w:shd w:val="clear" w:color="auto" w:fill="0081C6"/>
          </w:tcPr>
          <w:p w:rsidR="00961655" w:rsidRDefault="00C35ECF">
            <w:pPr>
              <w:pStyle w:val="TableParagraph"/>
              <w:spacing w:before="18" w:line="190" w:lineRule="exact"/>
              <w:ind w:left="4713" w:right="4004"/>
              <w:jc w:val="center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STANDARDS</w:t>
            </w:r>
          </w:p>
        </w:tc>
      </w:tr>
      <w:tr w:rsidR="00961655">
        <w:trPr>
          <w:trHeight w:val="216"/>
          <w:tblCellSpacing w:w="5" w:type="dxa"/>
        </w:trPr>
        <w:tc>
          <w:tcPr>
            <w:tcW w:w="2358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 w:rsidR="00961655" w:rsidRDefault="00C35EC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Safety</w:t>
            </w:r>
          </w:p>
        </w:tc>
        <w:tc>
          <w:tcPr>
            <w:tcW w:w="7238" w:type="dxa"/>
            <w:gridSpan w:val="4"/>
            <w:tcBorders>
              <w:top w:val="nil"/>
              <w:left w:val="nil"/>
              <w:bottom w:val="nil"/>
            </w:tcBorders>
            <w:shd w:val="clear" w:color="auto" w:fill="D4D4D4"/>
          </w:tcPr>
          <w:p w:rsidR="00961655" w:rsidRDefault="00C35ECF">
            <w:pPr>
              <w:pStyle w:val="TableParagraph"/>
              <w:ind w:left="1174" w:right="1203"/>
              <w:jc w:val="center"/>
              <w:rPr>
                <w:sz w:val="14"/>
              </w:rPr>
            </w:pPr>
            <w:r>
              <w:rPr>
                <w:sz w:val="14"/>
              </w:rPr>
              <w:t>EN 60335-1, EN 60335-2-29</w:t>
            </w:r>
          </w:p>
        </w:tc>
      </w:tr>
      <w:tr w:rsidR="00961655">
        <w:trPr>
          <w:trHeight w:val="212"/>
          <w:tblCellSpacing w:w="5" w:type="dxa"/>
        </w:trPr>
        <w:tc>
          <w:tcPr>
            <w:tcW w:w="2358" w:type="dxa"/>
            <w:tcBorders>
              <w:top w:val="nil"/>
              <w:right w:val="nil"/>
            </w:tcBorders>
            <w:shd w:val="clear" w:color="auto" w:fill="D4D4D4"/>
          </w:tcPr>
          <w:p w:rsidR="00961655" w:rsidRDefault="00C35EC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Emission</w:t>
            </w:r>
          </w:p>
        </w:tc>
        <w:tc>
          <w:tcPr>
            <w:tcW w:w="7238" w:type="dxa"/>
            <w:gridSpan w:val="4"/>
            <w:tcBorders>
              <w:top w:val="nil"/>
              <w:left w:val="nil"/>
            </w:tcBorders>
            <w:shd w:val="clear" w:color="auto" w:fill="D4D4D4"/>
          </w:tcPr>
          <w:p w:rsidR="00961655" w:rsidRDefault="00C35ECF">
            <w:pPr>
              <w:pStyle w:val="TableParagraph"/>
              <w:ind w:left="1174" w:right="1201"/>
              <w:jc w:val="center"/>
              <w:rPr>
                <w:sz w:val="14"/>
              </w:rPr>
            </w:pPr>
            <w:r>
              <w:rPr>
                <w:sz w:val="14"/>
              </w:rPr>
              <w:t>EN 55014-1, EN 61000-6-3, EN 61000-3-2</w:t>
            </w:r>
          </w:p>
        </w:tc>
      </w:tr>
      <w:tr w:rsidR="00961655">
        <w:trPr>
          <w:trHeight w:val="212"/>
          <w:tblCellSpacing w:w="5" w:type="dxa"/>
        </w:trPr>
        <w:tc>
          <w:tcPr>
            <w:tcW w:w="2358" w:type="dxa"/>
            <w:tcBorders>
              <w:bottom w:val="nil"/>
              <w:right w:val="nil"/>
            </w:tcBorders>
            <w:shd w:val="clear" w:color="auto" w:fill="D4D4D4"/>
          </w:tcPr>
          <w:p w:rsidR="00961655" w:rsidRDefault="00C35ECF">
            <w:pPr>
              <w:pStyle w:val="TableParagraph"/>
              <w:spacing w:before="28"/>
              <w:rPr>
                <w:sz w:val="14"/>
              </w:rPr>
            </w:pPr>
            <w:r>
              <w:rPr>
                <w:sz w:val="14"/>
              </w:rPr>
              <w:t>Immunity</w:t>
            </w:r>
          </w:p>
        </w:tc>
        <w:tc>
          <w:tcPr>
            <w:tcW w:w="7238" w:type="dxa"/>
            <w:gridSpan w:val="4"/>
            <w:tcBorders>
              <w:left w:val="nil"/>
              <w:bottom w:val="nil"/>
            </w:tcBorders>
            <w:shd w:val="clear" w:color="auto" w:fill="D4D4D4"/>
          </w:tcPr>
          <w:p w:rsidR="00961655" w:rsidRDefault="00C35ECF">
            <w:pPr>
              <w:pStyle w:val="TableParagraph"/>
              <w:spacing w:before="28"/>
              <w:ind w:left="1174" w:right="1201"/>
              <w:jc w:val="center"/>
              <w:rPr>
                <w:sz w:val="14"/>
              </w:rPr>
            </w:pPr>
            <w:r>
              <w:rPr>
                <w:sz w:val="14"/>
              </w:rPr>
              <w:t>EN 55014-2, EN 61000-6-1, EN 61000-6-2, EN 61000-3-3</w:t>
            </w:r>
          </w:p>
        </w:tc>
      </w:tr>
      <w:tr w:rsidR="00961655">
        <w:trPr>
          <w:trHeight w:val="216"/>
          <w:tblCellSpacing w:w="5" w:type="dxa"/>
        </w:trPr>
        <w:tc>
          <w:tcPr>
            <w:tcW w:w="2358" w:type="dxa"/>
            <w:tcBorders>
              <w:top w:val="nil"/>
              <w:right w:val="nil"/>
            </w:tcBorders>
            <w:shd w:val="clear" w:color="auto" w:fill="D4D4D4"/>
          </w:tcPr>
          <w:p w:rsidR="00961655" w:rsidRDefault="00C35ECF">
            <w:pPr>
              <w:pStyle w:val="TableParagraph"/>
              <w:spacing w:before="32"/>
              <w:rPr>
                <w:sz w:val="14"/>
              </w:rPr>
            </w:pPr>
            <w:r>
              <w:rPr>
                <w:sz w:val="14"/>
              </w:rPr>
              <w:t>Automotive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</w:tcBorders>
            <w:shd w:val="clear" w:color="auto" w:fill="D4D4D4"/>
          </w:tcPr>
          <w:p w:rsidR="00961655" w:rsidRDefault="00C35ECF">
            <w:pPr>
              <w:pStyle w:val="TableParagraph"/>
              <w:spacing w:before="32"/>
              <w:ind w:left="1349" w:right="1365"/>
              <w:jc w:val="center"/>
              <w:rPr>
                <w:sz w:val="14"/>
              </w:rPr>
            </w:pPr>
            <w:r>
              <w:rPr>
                <w:sz w:val="14"/>
              </w:rPr>
              <w:t>E4-10R</w:t>
            </w:r>
          </w:p>
        </w:tc>
        <w:tc>
          <w:tcPr>
            <w:tcW w:w="3638" w:type="dxa"/>
            <w:gridSpan w:val="2"/>
            <w:tcBorders>
              <w:top w:val="nil"/>
            </w:tcBorders>
            <w:shd w:val="clear" w:color="auto" w:fill="D4D4D4"/>
          </w:tcPr>
          <w:p w:rsidR="00961655" w:rsidRDefault="00C35ECF">
            <w:pPr>
              <w:pStyle w:val="TableParagraph"/>
              <w:spacing w:before="32"/>
              <w:ind w:left="1374" w:right="1369"/>
              <w:jc w:val="center"/>
              <w:rPr>
                <w:sz w:val="14"/>
              </w:rPr>
            </w:pPr>
            <w:r>
              <w:rPr>
                <w:sz w:val="14"/>
              </w:rPr>
              <w:t>E4-10R</w:t>
            </w:r>
          </w:p>
        </w:tc>
      </w:tr>
    </w:tbl>
    <w:p w:rsidR="00961655" w:rsidRDefault="00961655">
      <w:pPr>
        <w:pStyle w:val="a3"/>
        <w:rPr>
          <w:sz w:val="20"/>
        </w:rPr>
      </w:pPr>
    </w:p>
    <w:p w:rsidR="00961655" w:rsidRDefault="00961655">
      <w:pPr>
        <w:pStyle w:val="a3"/>
        <w:spacing w:before="9"/>
        <w:rPr>
          <w:sz w:val="17"/>
        </w:rPr>
      </w:pPr>
    </w:p>
    <w:p w:rsidR="00961655" w:rsidRDefault="00C35ECF">
      <w:pPr>
        <w:spacing w:before="102" w:line="235" w:lineRule="auto"/>
        <w:ind w:left="113" w:right="6436"/>
        <w:rPr>
          <w:sz w:val="14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5480449</wp:posOffset>
            </wp:positionH>
            <wp:positionV relativeFrom="paragraph">
              <wp:posOffset>66206</wp:posOffset>
            </wp:positionV>
            <wp:extent cx="1602303" cy="306692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3" cy="306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14"/>
        </w:rPr>
        <w:t>Victron</w:t>
      </w:r>
      <w:proofErr w:type="spellEnd"/>
      <w:r>
        <w:rPr>
          <w:sz w:val="14"/>
        </w:rPr>
        <w:t xml:space="preserve"> Energy B.V. </w:t>
      </w:r>
      <w:r>
        <w:rPr>
          <w:w w:val="90"/>
          <w:sz w:val="14"/>
        </w:rPr>
        <w:t xml:space="preserve">| </w:t>
      </w:r>
      <w:r>
        <w:rPr>
          <w:sz w:val="14"/>
        </w:rPr>
        <w:t xml:space="preserve">De </w:t>
      </w:r>
      <w:proofErr w:type="spellStart"/>
      <w:r>
        <w:rPr>
          <w:sz w:val="14"/>
        </w:rPr>
        <w:t>Paal</w:t>
      </w:r>
      <w:proofErr w:type="spellEnd"/>
      <w:r>
        <w:rPr>
          <w:sz w:val="14"/>
        </w:rPr>
        <w:t xml:space="preserve"> 35 </w:t>
      </w:r>
      <w:r>
        <w:rPr>
          <w:w w:val="90"/>
          <w:sz w:val="14"/>
        </w:rPr>
        <w:t xml:space="preserve">| </w:t>
      </w:r>
      <w:r>
        <w:rPr>
          <w:sz w:val="14"/>
        </w:rPr>
        <w:t xml:space="preserve">1351 JG Almere </w:t>
      </w:r>
      <w:r>
        <w:rPr>
          <w:w w:val="90"/>
          <w:sz w:val="14"/>
        </w:rPr>
        <w:t xml:space="preserve">| </w:t>
      </w:r>
      <w:r>
        <w:rPr>
          <w:sz w:val="14"/>
        </w:rPr>
        <w:t xml:space="preserve">The Netherlands General phone: +31 (0)36 535 97 00 </w:t>
      </w:r>
      <w:r>
        <w:rPr>
          <w:w w:val="90"/>
          <w:sz w:val="14"/>
        </w:rPr>
        <w:t xml:space="preserve">| </w:t>
      </w:r>
      <w:r>
        <w:rPr>
          <w:sz w:val="14"/>
        </w:rPr>
        <w:t xml:space="preserve">E-mail: </w:t>
      </w:r>
      <w:hyperlink r:id="rId9">
        <w:r>
          <w:rPr>
            <w:color w:val="0000FF"/>
            <w:sz w:val="14"/>
            <w:u w:val="single" w:color="0000FF"/>
          </w:rPr>
          <w:t>sales@victronenergy.com</w:t>
        </w:r>
      </w:hyperlink>
      <w:r>
        <w:rPr>
          <w:color w:val="0000FF"/>
          <w:sz w:val="14"/>
        </w:rPr>
        <w:t xml:space="preserve"> </w:t>
      </w:r>
      <w:hyperlink r:id="rId10">
        <w:r>
          <w:rPr>
            <w:sz w:val="14"/>
          </w:rPr>
          <w:t>www.victronenergy.com</w:t>
        </w:r>
      </w:hyperlink>
    </w:p>
    <w:sectPr w:rsidR="00961655">
      <w:type w:val="continuous"/>
      <w:pgSz w:w="11910" w:h="16850"/>
      <w:pgMar w:top="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961655"/>
    <w:rsid w:val="002A7569"/>
    <w:rsid w:val="003475DF"/>
    <w:rsid w:val="003875D0"/>
    <w:rsid w:val="007F787A"/>
    <w:rsid w:val="00961655"/>
    <w:rsid w:val="00C3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09D5013E-3F71-4A48-A1F7-03AA6CEF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9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ctronenergy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victronenergy.com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ales@victron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Loithaler</dc:creator>
  <cp:keywords/>
  <dc:description/>
  <cp:lastModifiedBy>Учетная запись Майкрософт</cp:lastModifiedBy>
  <cp:revision>3</cp:revision>
  <dcterms:created xsi:type="dcterms:W3CDTF">2020-11-17T09:14:00Z</dcterms:created>
  <dcterms:modified xsi:type="dcterms:W3CDTF">2021-02-28T09:47:00Z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2020-11-17T00:00:00Z</vt:filetime>
  </property>
</Properties>
</file>