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7B74" w14:textId="77777777" w:rsidR="00105962" w:rsidRDefault="008D0D7E">
      <w:pPr>
        <w:pStyle w:val="a3"/>
        <w:rPr>
          <w:rFonts w:ascii="Times New Roman"/>
          <w:sz w:val="20"/>
        </w:rPr>
      </w:pPr>
      <w:r>
        <w:pict w14:anchorId="34421A50">
          <v:group id="_x0000_s1026" style="position:absolute;margin-left:14.5pt;margin-top:1pt;width:595.35pt;height:113.25pt;z-index:-251657216;mso-position-horizontal-relative:page;mso-position-vertical-relative:page" coordsize="11907,2265">
            <v:rect id="_x0000_s1031" style="position:absolute;width:11907;height:1364" fillcolor="#f5881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40;top:507;width:2694;height:515">
              <v:imagedata r:id="rId5" o:title=""/>
            </v:shape>
            <v:shape id="_x0000_s1029" style="position:absolute;top:1364;width:11907;height:901" coordorigin=",1364" coordsize="11907,901" path="m11906,1364l,1364r,901l11906,2265r,-443l11906,1435r,-71e" fillcolor="#0081c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213;top:1819;width:1669;height:194" filled="f" stroked="f">
              <v:textbox style="mso-next-textbox:#_x0000_s1028" inset="0,0,0,0">
                <w:txbxContent>
                  <w:p w14:paraId="01B21C64" w14:textId="77777777" w:rsidR="00105962" w:rsidRDefault="00ED1C3A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HYPERLINK "http://www.victronenergy.com/" \h </w:instrText>
                    </w:r>
                    <w:r>
                      <w:rPr>
                        <w:color w:val="FFFFFF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27" type="#_x0000_t202" style="position:absolute;left:1360;top:1500;width:5626;height:384" filled="f" stroked="f">
              <v:textbox style="mso-next-textbox:#_x0000_s1027" inset="0,0,0,0">
                <w:txbxContent>
                  <w:p w14:paraId="4722C63C" w14:textId="77777777" w:rsidR="00105962" w:rsidRPr="00ED1C3A" w:rsidRDefault="00ED1C3A">
                    <w:pPr>
                      <w:spacing w:line="384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  <w:lang w:val="ru-RU"/>
                      </w:rPr>
                      <w:t xml:space="preserve">Техническое описание </w:t>
                    </w:r>
                    <w:r w:rsidRPr="00ED1C3A">
                      <w:rPr>
                        <w:color w:val="FFFFFF"/>
                        <w:sz w:val="28"/>
                        <w:szCs w:val="28"/>
                      </w:rPr>
                      <w:t xml:space="preserve">LiFePO4 </w:t>
                    </w:r>
                    <w:proofErr w:type="spellStart"/>
                    <w:r w:rsidRPr="00ED1C3A">
                      <w:rPr>
                        <w:color w:val="FFFFFF"/>
                        <w:sz w:val="28"/>
                        <w:szCs w:val="28"/>
                      </w:rPr>
                      <w:t>S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u</w:t>
                    </w:r>
                    <w:r w:rsidRPr="00ED1C3A">
                      <w:rPr>
                        <w:color w:val="FFFFFF"/>
                        <w:sz w:val="28"/>
                        <w:szCs w:val="28"/>
                      </w:rPr>
                      <w:t>perPack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4E84D3E7" w14:textId="77777777" w:rsidR="00105962" w:rsidRDefault="00105962">
      <w:pPr>
        <w:pStyle w:val="a3"/>
        <w:rPr>
          <w:rFonts w:ascii="Times New Roman"/>
          <w:sz w:val="20"/>
        </w:rPr>
      </w:pPr>
    </w:p>
    <w:p w14:paraId="58C218B0" w14:textId="77777777" w:rsidR="00105962" w:rsidRDefault="00105962">
      <w:pPr>
        <w:pStyle w:val="a3"/>
        <w:rPr>
          <w:rFonts w:ascii="Times New Roman"/>
          <w:sz w:val="20"/>
        </w:rPr>
      </w:pPr>
    </w:p>
    <w:p w14:paraId="2939F4A0" w14:textId="77777777" w:rsidR="00105962" w:rsidRDefault="00105962">
      <w:pPr>
        <w:pStyle w:val="a3"/>
        <w:rPr>
          <w:rFonts w:ascii="Times New Roman"/>
          <w:sz w:val="20"/>
        </w:rPr>
      </w:pPr>
    </w:p>
    <w:p w14:paraId="2F6A6C0D" w14:textId="77777777" w:rsidR="00105962" w:rsidRDefault="00105962">
      <w:pPr>
        <w:pStyle w:val="a3"/>
        <w:rPr>
          <w:rFonts w:ascii="Times New Roman"/>
          <w:sz w:val="20"/>
        </w:rPr>
      </w:pPr>
    </w:p>
    <w:p w14:paraId="20C004F8" w14:textId="77777777" w:rsidR="00105962" w:rsidRDefault="00105962">
      <w:pPr>
        <w:pStyle w:val="a3"/>
        <w:rPr>
          <w:rFonts w:ascii="Times New Roman"/>
          <w:sz w:val="20"/>
        </w:rPr>
      </w:pPr>
    </w:p>
    <w:p w14:paraId="018B5432" w14:textId="77777777" w:rsidR="00105962" w:rsidRDefault="00105962">
      <w:pPr>
        <w:pStyle w:val="a3"/>
        <w:rPr>
          <w:rFonts w:ascii="Times New Roman"/>
          <w:sz w:val="20"/>
        </w:rPr>
      </w:pPr>
    </w:p>
    <w:p w14:paraId="5929BB2F" w14:textId="77777777" w:rsidR="00105962" w:rsidRDefault="00105962">
      <w:pPr>
        <w:pStyle w:val="a3"/>
        <w:rPr>
          <w:rFonts w:ascii="Times New Roman"/>
          <w:sz w:val="20"/>
        </w:rPr>
      </w:pPr>
    </w:p>
    <w:p w14:paraId="30FEDCAF" w14:textId="77777777" w:rsidR="00105962" w:rsidRDefault="00105962">
      <w:pPr>
        <w:pStyle w:val="a3"/>
        <w:rPr>
          <w:rFonts w:ascii="Times New Roman"/>
          <w:sz w:val="20"/>
        </w:rPr>
      </w:pPr>
    </w:p>
    <w:p w14:paraId="3C64E603" w14:textId="77777777" w:rsidR="00105962" w:rsidRDefault="00105962">
      <w:pPr>
        <w:pStyle w:val="a3"/>
        <w:spacing w:before="2"/>
        <w:rPr>
          <w:rFonts w:ascii="Times New Roman"/>
          <w:sz w:val="21"/>
        </w:rPr>
      </w:pPr>
    </w:p>
    <w:p w14:paraId="05D8E306" w14:textId="77777777" w:rsidR="00ED1C3A" w:rsidRPr="00ED1C3A" w:rsidRDefault="00ED1C3A" w:rsidP="00ED1C3A">
      <w:pPr>
        <w:pStyle w:val="a3"/>
        <w:spacing w:before="2"/>
        <w:rPr>
          <w:rFonts w:ascii="Times New Roman" w:hAnsi="Times New Roman" w:cs="Times New Roman"/>
          <w:b/>
          <w:w w:val="105"/>
          <w:sz w:val="20"/>
          <w:szCs w:val="20"/>
          <w:lang w:val="ru-RU"/>
        </w:rPr>
      </w:pPr>
      <w:r w:rsidRPr="00ED1C3A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Встроенная </w:t>
      </w:r>
      <w:r w:rsidRPr="00ED1C3A">
        <w:rPr>
          <w:rFonts w:ascii="Times New Roman" w:hAnsi="Times New Roman" w:cs="Times New Roman"/>
          <w:b/>
          <w:w w:val="105"/>
          <w:sz w:val="20"/>
          <w:szCs w:val="20"/>
        </w:rPr>
        <w:t>BMS</w:t>
      </w:r>
      <w:r w:rsidRPr="00ED1C3A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 и аварийный выключатель</w:t>
      </w:r>
    </w:p>
    <w:p w14:paraId="6C8A202A" w14:textId="77777777" w:rsidR="00ED1C3A" w:rsidRPr="00ED1C3A" w:rsidRDefault="00ED1C3A" w:rsidP="00ED1C3A">
      <w:pPr>
        <w:pStyle w:val="a3"/>
        <w:spacing w:before="2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Батареи </w:t>
      </w:r>
      <w:proofErr w:type="spellStart"/>
      <w:r w:rsidRPr="00ED1C3A">
        <w:rPr>
          <w:rFonts w:ascii="Times New Roman" w:hAnsi="Times New Roman" w:cs="Times New Roman"/>
          <w:w w:val="105"/>
          <w:sz w:val="20"/>
          <w:szCs w:val="20"/>
        </w:rPr>
        <w:t>SuperPack</w:t>
      </w:r>
      <w:proofErr w:type="spellEnd"/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просты в установке и не требуют дополнительных компонентов.</w:t>
      </w:r>
    </w:p>
    <w:p w14:paraId="0A00D3F0" w14:textId="77777777" w:rsidR="00ED1C3A" w:rsidRPr="00ED1C3A" w:rsidRDefault="00ED1C3A" w:rsidP="00ED1C3A">
      <w:pPr>
        <w:pStyle w:val="a3"/>
        <w:spacing w:before="2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>Внутренний выключатель отключит аккумулятор в случае чрезмерной разрядки, чрезмерной зарядки или высокой температуры.</w:t>
      </w:r>
    </w:p>
    <w:p w14:paraId="5CCF4839" w14:textId="77777777" w:rsidR="00ED1C3A" w:rsidRPr="00ED1C3A" w:rsidRDefault="00ED1C3A" w:rsidP="00ED1C3A">
      <w:pPr>
        <w:pStyle w:val="a3"/>
        <w:spacing w:before="2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Н</w:t>
      </w: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>е нужно заряжать полностью. Срок службы даже немного увеличивается при частичной зарядке вместо полной. Это главное преимущество литий-ионных аккумуляторов по сравнению со свинцово-кислотными.</w:t>
      </w:r>
    </w:p>
    <w:p w14:paraId="171288BA" w14:textId="77777777" w:rsidR="00ED1C3A" w:rsidRPr="00ED1C3A" w:rsidRDefault="00ED1C3A" w:rsidP="00ED1C3A">
      <w:pPr>
        <w:pStyle w:val="a3"/>
        <w:spacing w:before="2"/>
        <w:rPr>
          <w:rFonts w:ascii="Times New Roman" w:hAnsi="Times New Roman" w:cs="Times New Roman"/>
          <w:b/>
          <w:w w:val="105"/>
          <w:sz w:val="20"/>
          <w:szCs w:val="20"/>
          <w:lang w:val="ru-RU"/>
        </w:rPr>
      </w:pP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Батареи </w:t>
      </w:r>
      <w:proofErr w:type="spellStart"/>
      <w:r w:rsidRPr="00ED1C3A">
        <w:rPr>
          <w:rFonts w:ascii="Times New Roman" w:hAnsi="Times New Roman" w:cs="Times New Roman"/>
          <w:w w:val="105"/>
          <w:sz w:val="20"/>
          <w:szCs w:val="20"/>
        </w:rPr>
        <w:t>SuperPack</w:t>
      </w:r>
      <w:proofErr w:type="spellEnd"/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отключат ток заряда или разряда при превышении максимальных номиналов.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br/>
      </w: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ED1C3A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Эффективный</w:t>
      </w:r>
    </w:p>
    <w:p w14:paraId="3D140F21" w14:textId="77777777" w:rsidR="00ED1C3A" w:rsidRPr="00ED1C3A" w:rsidRDefault="00ED1C3A" w:rsidP="00ED1C3A">
      <w:pPr>
        <w:pStyle w:val="a3"/>
        <w:spacing w:before="2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Энергоэффективность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составляет 92% при цикле заряд-разряд</w:t>
      </w:r>
    </w:p>
    <w:p w14:paraId="45952A5F" w14:textId="77777777" w:rsidR="00105962" w:rsidRPr="00ED1C3A" w:rsidRDefault="00ED1C3A" w:rsidP="00ED1C3A">
      <w:pPr>
        <w:pStyle w:val="a3"/>
        <w:spacing w:before="2"/>
        <w:rPr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br/>
      </w: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>Можно подключать параллельно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. Последовательно нельзя</w:t>
      </w:r>
      <w:r w:rsidRPr="00ED1C3A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06875FFF" w14:textId="77777777" w:rsidR="00105962" w:rsidRPr="00ED1C3A" w:rsidRDefault="00105962">
      <w:pPr>
        <w:pStyle w:val="a3"/>
        <w:rPr>
          <w:sz w:val="20"/>
          <w:lang w:val="ru-RU"/>
        </w:rPr>
      </w:pPr>
    </w:p>
    <w:p w14:paraId="127A792E" w14:textId="77777777" w:rsidR="00105962" w:rsidRPr="00ED1C3A" w:rsidRDefault="00ED1C3A">
      <w:pPr>
        <w:pStyle w:val="a3"/>
        <w:spacing w:before="6"/>
        <w:rPr>
          <w:sz w:val="27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 wp14:anchorId="66F844A1" wp14:editId="0761EA15">
            <wp:simplePos x="0" y="0"/>
            <wp:positionH relativeFrom="page">
              <wp:posOffset>445770</wp:posOffset>
            </wp:positionH>
            <wp:positionV relativeFrom="page">
              <wp:posOffset>5606415</wp:posOffset>
            </wp:positionV>
            <wp:extent cx="1972542" cy="96469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542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 wp14:anchorId="5643C17A" wp14:editId="0062448F">
            <wp:simplePos x="0" y="0"/>
            <wp:positionH relativeFrom="page">
              <wp:posOffset>807085</wp:posOffset>
            </wp:positionH>
            <wp:positionV relativeFrom="page">
              <wp:posOffset>3905885</wp:posOffset>
            </wp:positionV>
            <wp:extent cx="1137910" cy="10515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CellSpacing w:w="4" w:type="dxa"/>
        <w:tblInd w:w="3953" w:type="dxa"/>
        <w:tblLayout w:type="fixed"/>
        <w:tblLook w:val="01E0" w:firstRow="1" w:lastRow="1" w:firstColumn="1" w:lastColumn="1" w:noHBand="0" w:noVBand="0"/>
      </w:tblPr>
      <w:tblGrid>
        <w:gridCol w:w="2242"/>
        <w:gridCol w:w="858"/>
        <w:gridCol w:w="859"/>
        <w:gridCol w:w="858"/>
        <w:gridCol w:w="860"/>
        <w:gridCol w:w="1141"/>
      </w:tblGrid>
      <w:tr w:rsidR="00105962" w14:paraId="65AA7950" w14:textId="77777777">
        <w:trPr>
          <w:trHeight w:val="565"/>
          <w:tblCellSpacing w:w="4" w:type="dxa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878E62" w14:textId="77777777" w:rsidR="00105962" w:rsidRDefault="00ED1C3A">
            <w:pPr>
              <w:pStyle w:val="TableParagraph"/>
              <w:spacing w:before="17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 xml:space="preserve">Lithium </w:t>
            </w:r>
            <w:proofErr w:type="spellStart"/>
            <w:r>
              <w:rPr>
                <w:w w:val="105"/>
                <w:sz w:val="20"/>
              </w:rPr>
              <w:t>SuperPack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0E6E3A0B" w14:textId="77777777" w:rsidR="00105962" w:rsidRDefault="00105962">
            <w:pPr>
              <w:pStyle w:val="TableParagraph"/>
              <w:spacing w:before="12"/>
              <w:ind w:left="0"/>
              <w:jc w:val="left"/>
              <w:rPr>
                <w:sz w:val="16"/>
              </w:rPr>
            </w:pPr>
          </w:p>
          <w:p w14:paraId="35B575F6" w14:textId="77777777" w:rsidR="00105962" w:rsidRDefault="00ED1C3A">
            <w:pPr>
              <w:pStyle w:val="TableParagraph"/>
              <w:spacing w:before="0"/>
              <w:ind w:left="63" w:right="67"/>
              <w:rPr>
                <w:sz w:val="14"/>
              </w:rPr>
            </w:pPr>
            <w:r>
              <w:rPr>
                <w:sz w:val="14"/>
              </w:rPr>
              <w:t>12,8/20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0D7B4087" w14:textId="77777777" w:rsidR="00105962" w:rsidRDefault="00105962">
            <w:pPr>
              <w:pStyle w:val="TableParagraph"/>
              <w:spacing w:before="12"/>
              <w:ind w:left="0"/>
              <w:jc w:val="left"/>
              <w:rPr>
                <w:sz w:val="16"/>
              </w:rPr>
            </w:pPr>
          </w:p>
          <w:p w14:paraId="4C672C92" w14:textId="77777777" w:rsidR="00105962" w:rsidRDefault="00ED1C3A">
            <w:pPr>
              <w:pStyle w:val="TableParagraph"/>
              <w:spacing w:before="0"/>
              <w:ind w:left="0" w:right="2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12,8/60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/>
          </w:tcPr>
          <w:p w14:paraId="2D25B95A" w14:textId="77777777" w:rsidR="00105962" w:rsidRDefault="00105962">
            <w:pPr>
              <w:pStyle w:val="TableParagraph"/>
              <w:spacing w:before="12"/>
              <w:ind w:left="0"/>
              <w:jc w:val="left"/>
              <w:rPr>
                <w:sz w:val="16"/>
              </w:rPr>
            </w:pPr>
          </w:p>
          <w:p w14:paraId="1B448325" w14:textId="04750621" w:rsidR="00105962" w:rsidRDefault="008753E9">
            <w:pPr>
              <w:pStyle w:val="TableParagraph"/>
              <w:spacing w:before="0"/>
              <w:ind w:left="67" w:right="67"/>
              <w:rPr>
                <w:sz w:val="14"/>
              </w:rPr>
            </w:pPr>
            <w:r w:rsidRPr="008753E9">
              <w:rPr>
                <w:sz w:val="14"/>
              </w:rPr>
              <w:t>12,8/100 High current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9D9D9"/>
          </w:tcPr>
          <w:p w14:paraId="2E67E6ED" w14:textId="77777777" w:rsidR="00105962" w:rsidRDefault="00105962">
            <w:pPr>
              <w:pStyle w:val="TableParagraph"/>
              <w:spacing w:before="12"/>
              <w:ind w:left="0"/>
              <w:jc w:val="left"/>
              <w:rPr>
                <w:sz w:val="16"/>
              </w:rPr>
            </w:pPr>
          </w:p>
          <w:p w14:paraId="6312ECAF" w14:textId="77777777" w:rsidR="00105962" w:rsidRDefault="00ED1C3A">
            <w:pPr>
              <w:pStyle w:val="TableParagraph"/>
              <w:spacing w:before="0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12,8/200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80EE690" w14:textId="77777777" w:rsidR="00105962" w:rsidRDefault="00105962">
            <w:pPr>
              <w:pStyle w:val="TableParagraph"/>
              <w:spacing w:before="12"/>
              <w:ind w:left="0"/>
              <w:jc w:val="left"/>
              <w:rPr>
                <w:sz w:val="16"/>
              </w:rPr>
            </w:pPr>
          </w:p>
          <w:p w14:paraId="1EB01F38" w14:textId="77777777" w:rsidR="00105962" w:rsidRDefault="00ED1C3A">
            <w:pPr>
              <w:pStyle w:val="TableParagraph"/>
              <w:spacing w:before="0"/>
              <w:ind w:left="76" w:right="77"/>
              <w:rPr>
                <w:sz w:val="14"/>
              </w:rPr>
            </w:pPr>
            <w:r>
              <w:rPr>
                <w:sz w:val="14"/>
              </w:rPr>
              <w:t>25,6/50</w:t>
            </w:r>
          </w:p>
        </w:tc>
      </w:tr>
      <w:tr w:rsidR="00105962" w14:paraId="5ADE943A" w14:textId="77777777">
        <w:trPr>
          <w:trHeight w:val="217"/>
          <w:tblCellSpacing w:w="4" w:type="dxa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57FCE753" w14:textId="77777777" w:rsidR="00105962" w:rsidRDefault="00ED1C3A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Chemistry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14:paraId="1C433F42" w14:textId="77777777" w:rsidR="00105962" w:rsidRDefault="00ED1C3A">
            <w:pPr>
              <w:pStyle w:val="TableParagraph"/>
              <w:spacing w:before="29"/>
              <w:ind w:left="1829" w:right="1836"/>
              <w:rPr>
                <w:sz w:val="14"/>
              </w:rPr>
            </w:pPr>
            <w:r>
              <w:rPr>
                <w:w w:val="105"/>
                <w:sz w:val="14"/>
              </w:rPr>
              <w:t>LiFePO4</w:t>
            </w:r>
          </w:p>
        </w:tc>
      </w:tr>
      <w:tr w:rsidR="00105962" w14:paraId="23DC5A56" w14:textId="77777777">
        <w:trPr>
          <w:trHeight w:val="217"/>
          <w:tblCellSpacing w:w="4" w:type="dxa"/>
        </w:trPr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D2D2D2"/>
          </w:tcPr>
          <w:p w14:paraId="27E95953" w14:textId="77777777" w:rsidR="00105962" w:rsidRDefault="00ED1C3A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Nominal voltage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</w:tcBorders>
            <w:shd w:val="clear" w:color="auto" w:fill="D2D2D2"/>
          </w:tcPr>
          <w:p w14:paraId="3E14A057" w14:textId="77777777" w:rsidR="00105962" w:rsidRDefault="00ED1C3A">
            <w:pPr>
              <w:pStyle w:val="TableParagraph"/>
              <w:spacing w:before="29"/>
              <w:ind w:left="1286" w:right="1288"/>
              <w:rPr>
                <w:sz w:val="14"/>
              </w:rPr>
            </w:pPr>
            <w:r>
              <w:rPr>
                <w:sz w:val="14"/>
              </w:rPr>
              <w:t>12,8V</w:t>
            </w:r>
          </w:p>
        </w:tc>
        <w:tc>
          <w:tcPr>
            <w:tcW w:w="1129" w:type="dxa"/>
            <w:tcBorders>
              <w:top w:val="nil"/>
              <w:right w:val="nil"/>
            </w:tcBorders>
            <w:shd w:val="clear" w:color="auto" w:fill="D2D2D2"/>
          </w:tcPr>
          <w:p w14:paraId="3858059E" w14:textId="77777777" w:rsidR="00105962" w:rsidRDefault="00ED1C3A">
            <w:pPr>
              <w:pStyle w:val="TableParagraph"/>
              <w:spacing w:before="29"/>
              <w:ind w:left="76" w:right="76"/>
              <w:rPr>
                <w:sz w:val="14"/>
              </w:rPr>
            </w:pPr>
            <w:r>
              <w:rPr>
                <w:sz w:val="14"/>
              </w:rPr>
              <w:t>25,6V</w:t>
            </w:r>
          </w:p>
        </w:tc>
      </w:tr>
      <w:tr w:rsidR="00105962" w14:paraId="63752741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  <w:right w:val="nil"/>
            </w:tcBorders>
            <w:shd w:val="clear" w:color="auto" w:fill="D2D2D2"/>
          </w:tcPr>
          <w:p w14:paraId="57826A36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Nominal capacity @ 25</w:t>
            </w:r>
            <w:r>
              <w:rPr>
                <w:rFonts w:ascii="Corbel" w:hAnsi="Corbel"/>
                <w:sz w:val="14"/>
              </w:rPr>
              <w:t>°</w:t>
            </w: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2D2D2"/>
          </w:tcPr>
          <w:p w14:paraId="413172B5" w14:textId="77777777" w:rsidR="00105962" w:rsidRDefault="00ED1C3A">
            <w:pPr>
              <w:pStyle w:val="TableParagraph"/>
              <w:ind w:left="64" w:right="67"/>
              <w:rPr>
                <w:sz w:val="14"/>
              </w:rPr>
            </w:pPr>
            <w:r>
              <w:rPr>
                <w:w w:val="105"/>
                <w:sz w:val="14"/>
              </w:rPr>
              <w:t>20Ah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2D2D2"/>
          </w:tcPr>
          <w:p w14:paraId="210A6279" w14:textId="77777777" w:rsidR="00105962" w:rsidRDefault="00ED1C3A">
            <w:pPr>
              <w:pStyle w:val="TableParagraph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60Ah</w:t>
            </w:r>
          </w:p>
        </w:tc>
        <w:tc>
          <w:tcPr>
            <w:tcW w:w="850" w:type="dxa"/>
            <w:shd w:val="clear" w:color="auto" w:fill="D2D2D2"/>
          </w:tcPr>
          <w:p w14:paraId="267071D5" w14:textId="77777777" w:rsidR="00105962" w:rsidRDefault="00ED1C3A">
            <w:pPr>
              <w:pStyle w:val="TableParagraph"/>
              <w:ind w:left="67" w:right="67"/>
              <w:rPr>
                <w:sz w:val="14"/>
              </w:rPr>
            </w:pPr>
            <w:r>
              <w:rPr>
                <w:sz w:val="14"/>
              </w:rPr>
              <w:t>100Ah</w:t>
            </w:r>
          </w:p>
        </w:tc>
        <w:tc>
          <w:tcPr>
            <w:tcW w:w="852" w:type="dxa"/>
            <w:shd w:val="clear" w:color="auto" w:fill="D2D2D2"/>
          </w:tcPr>
          <w:p w14:paraId="42CBC2DC" w14:textId="77777777" w:rsidR="00105962" w:rsidRDefault="00ED1C3A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200Ah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2D2D2"/>
          </w:tcPr>
          <w:p w14:paraId="1DFF3A88" w14:textId="77777777" w:rsidR="00105962" w:rsidRDefault="00ED1C3A">
            <w:pPr>
              <w:pStyle w:val="TableParagraph"/>
              <w:ind w:left="76" w:right="77"/>
              <w:rPr>
                <w:sz w:val="14"/>
              </w:rPr>
            </w:pPr>
            <w:r>
              <w:rPr>
                <w:w w:val="105"/>
                <w:sz w:val="14"/>
              </w:rPr>
              <w:t>50Ah</w:t>
            </w:r>
          </w:p>
        </w:tc>
      </w:tr>
      <w:tr w:rsidR="00105962" w14:paraId="4A99450F" w14:textId="77777777">
        <w:trPr>
          <w:trHeight w:val="213"/>
          <w:tblCellSpacing w:w="4" w:type="dxa"/>
        </w:trPr>
        <w:tc>
          <w:tcPr>
            <w:tcW w:w="2230" w:type="dxa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206FDD21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Nominal capacity @ 0</w:t>
            </w:r>
            <w:r>
              <w:rPr>
                <w:rFonts w:ascii="Corbel" w:hAnsi="Corbel"/>
                <w:sz w:val="14"/>
              </w:rPr>
              <w:t>°</w:t>
            </w: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7E82FFC5" w14:textId="77777777" w:rsidR="00105962" w:rsidRDefault="00ED1C3A">
            <w:pPr>
              <w:pStyle w:val="TableParagraph"/>
              <w:ind w:left="64" w:right="67"/>
              <w:rPr>
                <w:sz w:val="14"/>
              </w:rPr>
            </w:pPr>
            <w:r>
              <w:rPr>
                <w:w w:val="105"/>
                <w:sz w:val="14"/>
              </w:rPr>
              <w:t>16Ah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D2D2D2"/>
          </w:tcPr>
          <w:p w14:paraId="029B1F08" w14:textId="77777777" w:rsidR="00105962" w:rsidRDefault="00ED1C3A">
            <w:pPr>
              <w:pStyle w:val="TableParagraph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48Ah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2D2D2"/>
          </w:tcPr>
          <w:p w14:paraId="14023021" w14:textId="77777777" w:rsidR="00105962" w:rsidRDefault="00ED1C3A">
            <w:pPr>
              <w:pStyle w:val="TableParagraph"/>
              <w:ind w:left="67" w:right="67"/>
              <w:rPr>
                <w:sz w:val="14"/>
              </w:rPr>
            </w:pPr>
            <w:r>
              <w:rPr>
                <w:w w:val="105"/>
                <w:sz w:val="14"/>
              </w:rPr>
              <w:t>80Ah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D2D2D2"/>
          </w:tcPr>
          <w:p w14:paraId="32FD1AA3" w14:textId="77777777" w:rsidR="00105962" w:rsidRDefault="00ED1C3A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160Ah</w:t>
            </w:r>
          </w:p>
        </w:tc>
        <w:tc>
          <w:tcPr>
            <w:tcW w:w="1129" w:type="dxa"/>
            <w:tcBorders>
              <w:bottom w:val="nil"/>
              <w:right w:val="nil"/>
            </w:tcBorders>
            <w:shd w:val="clear" w:color="auto" w:fill="D2D2D2"/>
          </w:tcPr>
          <w:p w14:paraId="32F3B5FC" w14:textId="77777777" w:rsidR="00105962" w:rsidRDefault="00ED1C3A">
            <w:pPr>
              <w:pStyle w:val="TableParagraph"/>
              <w:ind w:left="76" w:right="77"/>
              <w:rPr>
                <w:sz w:val="14"/>
              </w:rPr>
            </w:pPr>
            <w:r>
              <w:rPr>
                <w:w w:val="105"/>
                <w:sz w:val="14"/>
              </w:rPr>
              <w:t>40Ah</w:t>
            </w:r>
          </w:p>
        </w:tc>
      </w:tr>
      <w:tr w:rsidR="00105962" w14:paraId="4513FFE3" w14:textId="77777777">
        <w:trPr>
          <w:trHeight w:val="213"/>
          <w:tblCellSpacing w:w="4" w:type="dxa"/>
        </w:trPr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D2D2D2"/>
          </w:tcPr>
          <w:p w14:paraId="74FB3959" w14:textId="77777777" w:rsidR="00105962" w:rsidRDefault="00ED1C3A">
            <w:pPr>
              <w:pStyle w:val="TableParagraph"/>
              <w:spacing w:before="23"/>
              <w:jc w:val="left"/>
              <w:rPr>
                <w:sz w:val="14"/>
              </w:rPr>
            </w:pPr>
            <w:r>
              <w:rPr>
                <w:sz w:val="14"/>
              </w:rPr>
              <w:t>Nominal energy @ 25</w:t>
            </w:r>
            <w:r>
              <w:rPr>
                <w:rFonts w:ascii="Corbel" w:hAnsi="Corbel"/>
                <w:sz w:val="14"/>
              </w:rPr>
              <w:t>°</w:t>
            </w: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2D2D2"/>
          </w:tcPr>
          <w:p w14:paraId="64D3F08F" w14:textId="77777777" w:rsidR="00105962" w:rsidRDefault="00ED1C3A">
            <w:pPr>
              <w:pStyle w:val="TableParagraph"/>
              <w:spacing w:before="26"/>
              <w:ind w:left="64" w:right="67"/>
              <w:rPr>
                <w:sz w:val="14"/>
              </w:rPr>
            </w:pPr>
            <w:r>
              <w:rPr>
                <w:sz w:val="14"/>
              </w:rPr>
              <w:t>256Wh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D2D2D2"/>
          </w:tcPr>
          <w:p w14:paraId="31C08713" w14:textId="77777777" w:rsidR="00105962" w:rsidRDefault="00ED1C3A">
            <w:pPr>
              <w:pStyle w:val="TableParagraph"/>
              <w:spacing w:before="26"/>
              <w:ind w:left="0" w:right="215"/>
              <w:jc w:val="right"/>
              <w:rPr>
                <w:sz w:val="14"/>
              </w:rPr>
            </w:pPr>
            <w:r>
              <w:rPr>
                <w:sz w:val="14"/>
              </w:rPr>
              <w:t>768Wh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2D2D2"/>
          </w:tcPr>
          <w:p w14:paraId="420AB7AC" w14:textId="77777777" w:rsidR="00105962" w:rsidRDefault="00ED1C3A">
            <w:pPr>
              <w:pStyle w:val="TableParagraph"/>
              <w:spacing w:before="26"/>
              <w:ind w:left="67" w:right="67"/>
              <w:rPr>
                <w:sz w:val="14"/>
              </w:rPr>
            </w:pPr>
            <w:r>
              <w:rPr>
                <w:sz w:val="14"/>
              </w:rPr>
              <w:t>1280Wh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D2D2D2"/>
          </w:tcPr>
          <w:p w14:paraId="30351E2C" w14:textId="77777777" w:rsidR="00105962" w:rsidRDefault="00ED1C3A">
            <w:pPr>
              <w:pStyle w:val="TableParagraph"/>
              <w:spacing w:before="26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2560Wh</w:t>
            </w:r>
          </w:p>
        </w:tc>
        <w:tc>
          <w:tcPr>
            <w:tcW w:w="1129" w:type="dxa"/>
            <w:tcBorders>
              <w:top w:val="nil"/>
              <w:right w:val="nil"/>
            </w:tcBorders>
            <w:shd w:val="clear" w:color="auto" w:fill="D2D2D2"/>
          </w:tcPr>
          <w:p w14:paraId="00D34BEA" w14:textId="77777777" w:rsidR="00105962" w:rsidRDefault="00ED1C3A">
            <w:pPr>
              <w:pStyle w:val="TableParagraph"/>
              <w:spacing w:before="26"/>
              <w:ind w:left="76" w:right="77"/>
              <w:rPr>
                <w:sz w:val="14"/>
              </w:rPr>
            </w:pPr>
            <w:r>
              <w:rPr>
                <w:sz w:val="14"/>
              </w:rPr>
              <w:t>1280Wh</w:t>
            </w:r>
          </w:p>
        </w:tc>
      </w:tr>
      <w:tr w:rsidR="00105962" w14:paraId="64E6EF80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  <w:right w:val="nil"/>
            </w:tcBorders>
            <w:shd w:val="clear" w:color="auto" w:fill="D2D2D2"/>
          </w:tcPr>
          <w:p w14:paraId="2B4C83EE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Cycle life @ 80% DoD and 25</w:t>
            </w:r>
            <w:r>
              <w:rPr>
                <w:rFonts w:ascii="Corbel" w:hAnsi="Corbel"/>
                <w:sz w:val="14"/>
              </w:rPr>
              <w:t>°</w:t>
            </w:r>
            <w:r>
              <w:rPr>
                <w:sz w:val="14"/>
              </w:rPr>
              <w:t>C</w:t>
            </w:r>
          </w:p>
        </w:tc>
        <w:tc>
          <w:tcPr>
            <w:tcW w:w="4532" w:type="dxa"/>
            <w:gridSpan w:val="5"/>
            <w:tcBorders>
              <w:left w:val="nil"/>
              <w:right w:val="nil"/>
            </w:tcBorders>
            <w:shd w:val="clear" w:color="auto" w:fill="D2D2D2"/>
          </w:tcPr>
          <w:p w14:paraId="316E05F2" w14:textId="77777777" w:rsidR="00105962" w:rsidRDefault="00ED1C3A">
            <w:pPr>
              <w:pStyle w:val="TableParagraph"/>
              <w:spacing w:before="29"/>
              <w:ind w:left="1829" w:right="1836"/>
              <w:rPr>
                <w:sz w:val="14"/>
              </w:rPr>
            </w:pPr>
            <w:r>
              <w:rPr>
                <w:sz w:val="14"/>
              </w:rPr>
              <w:t>2500 cycles</w:t>
            </w:r>
          </w:p>
        </w:tc>
      </w:tr>
      <w:tr w:rsidR="00105962" w14:paraId="4329A251" w14:textId="77777777">
        <w:trPr>
          <w:trHeight w:val="292"/>
          <w:tblCellSpacing w:w="4" w:type="dxa"/>
        </w:trPr>
        <w:tc>
          <w:tcPr>
            <w:tcW w:w="6762" w:type="dxa"/>
            <w:gridSpan w:val="6"/>
            <w:tcBorders>
              <w:left w:val="nil"/>
              <w:right w:val="nil"/>
            </w:tcBorders>
            <w:shd w:val="clear" w:color="auto" w:fill="4F81BC"/>
          </w:tcPr>
          <w:p w14:paraId="0A7EF27F" w14:textId="77777777" w:rsidR="00105962" w:rsidRDefault="00ED1C3A">
            <w:pPr>
              <w:pStyle w:val="TableParagraph"/>
              <w:spacing w:before="65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CHARGE and DISCHARGE</w:t>
            </w:r>
          </w:p>
        </w:tc>
      </w:tr>
      <w:tr w:rsidR="00105962" w14:paraId="318AE78F" w14:textId="77777777">
        <w:trPr>
          <w:trHeight w:val="215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2F44CF66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Max. cont. discharge current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2D2D2"/>
          </w:tcPr>
          <w:p w14:paraId="7DD54AF3" w14:textId="77777777" w:rsidR="00105962" w:rsidRDefault="00ED1C3A">
            <w:pPr>
              <w:pStyle w:val="TableParagraph"/>
              <w:ind w:left="67" w:right="67"/>
              <w:rPr>
                <w:sz w:val="14"/>
              </w:rPr>
            </w:pPr>
            <w:r>
              <w:rPr>
                <w:sz w:val="14"/>
              </w:rPr>
              <w:t>30A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2D2D2"/>
          </w:tcPr>
          <w:p w14:paraId="7AA956BE" w14:textId="77777777" w:rsidR="00105962" w:rsidRDefault="00ED1C3A">
            <w:pPr>
              <w:pStyle w:val="TableParagraph"/>
              <w:ind w:left="127" w:right="131"/>
              <w:rPr>
                <w:sz w:val="14"/>
              </w:rPr>
            </w:pPr>
            <w:r>
              <w:rPr>
                <w:sz w:val="14"/>
              </w:rPr>
              <w:t>30A</w:t>
            </w:r>
          </w:p>
        </w:tc>
        <w:tc>
          <w:tcPr>
            <w:tcW w:w="850" w:type="dxa"/>
            <w:shd w:val="clear" w:color="auto" w:fill="D2D2D2"/>
          </w:tcPr>
          <w:p w14:paraId="4D71AAA3" w14:textId="3CC2FBDE" w:rsidR="00105962" w:rsidRDefault="00CB62C0">
            <w:pPr>
              <w:pStyle w:val="TableParagraph"/>
              <w:ind w:left="66" w:right="67"/>
              <w:rPr>
                <w:sz w:val="14"/>
              </w:rPr>
            </w:pPr>
            <w:r>
              <w:rPr>
                <w:sz w:val="14"/>
                <w:lang w:val="ru-RU"/>
              </w:rPr>
              <w:t>10</w:t>
            </w:r>
            <w:r w:rsidR="00ED1C3A">
              <w:rPr>
                <w:sz w:val="14"/>
              </w:rPr>
              <w:t>0A</w:t>
            </w:r>
          </w:p>
        </w:tc>
        <w:tc>
          <w:tcPr>
            <w:tcW w:w="852" w:type="dxa"/>
            <w:shd w:val="clear" w:color="auto" w:fill="D2D2D2"/>
          </w:tcPr>
          <w:p w14:paraId="1CAC138C" w14:textId="489FBBF2" w:rsidR="00105962" w:rsidRDefault="008753E9">
            <w:pPr>
              <w:pStyle w:val="TableParagraph"/>
              <w:ind w:left="130" w:right="131"/>
              <w:rPr>
                <w:sz w:val="14"/>
              </w:rPr>
            </w:pPr>
            <w:r>
              <w:rPr>
                <w:sz w:val="14"/>
                <w:lang w:val="ru-RU"/>
              </w:rPr>
              <w:t>10</w:t>
            </w:r>
            <w:r w:rsidR="00ED1C3A">
              <w:rPr>
                <w:sz w:val="14"/>
              </w:rPr>
              <w:t>0A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2D2D2"/>
          </w:tcPr>
          <w:p w14:paraId="10769DA8" w14:textId="77777777" w:rsidR="00105962" w:rsidRDefault="00ED1C3A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z w:val="14"/>
              </w:rPr>
              <w:t>50A</w:t>
            </w:r>
          </w:p>
        </w:tc>
      </w:tr>
      <w:tr w:rsidR="00105962" w14:paraId="3BCCE312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38E23543" w14:textId="77777777" w:rsidR="00105962" w:rsidRDefault="00ED1C3A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Peak discharge current (10 sec)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2D2D2"/>
          </w:tcPr>
          <w:p w14:paraId="59221CC9" w14:textId="77777777" w:rsidR="00105962" w:rsidRDefault="00ED1C3A">
            <w:pPr>
              <w:pStyle w:val="TableParagraph"/>
              <w:spacing w:before="29"/>
              <w:ind w:left="67" w:right="67"/>
              <w:rPr>
                <w:sz w:val="14"/>
              </w:rPr>
            </w:pPr>
            <w:r>
              <w:rPr>
                <w:sz w:val="14"/>
              </w:rPr>
              <w:t>80A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2D2D2"/>
          </w:tcPr>
          <w:p w14:paraId="0CB735DF" w14:textId="77777777" w:rsidR="00105962" w:rsidRDefault="00ED1C3A">
            <w:pPr>
              <w:pStyle w:val="TableParagraph"/>
              <w:spacing w:before="29"/>
              <w:ind w:left="127" w:right="131"/>
              <w:rPr>
                <w:sz w:val="14"/>
              </w:rPr>
            </w:pPr>
            <w:r>
              <w:rPr>
                <w:sz w:val="14"/>
              </w:rPr>
              <w:t>80A</w:t>
            </w:r>
          </w:p>
        </w:tc>
        <w:tc>
          <w:tcPr>
            <w:tcW w:w="850" w:type="dxa"/>
            <w:shd w:val="clear" w:color="auto" w:fill="D2D2D2"/>
          </w:tcPr>
          <w:p w14:paraId="6B9A603C" w14:textId="3E7B9FF3" w:rsidR="00105962" w:rsidRDefault="00ED1C3A">
            <w:pPr>
              <w:pStyle w:val="TableParagraph"/>
              <w:spacing w:before="29"/>
              <w:ind w:left="66" w:right="67"/>
              <w:rPr>
                <w:sz w:val="14"/>
              </w:rPr>
            </w:pPr>
            <w:r>
              <w:rPr>
                <w:sz w:val="14"/>
              </w:rPr>
              <w:t>1</w:t>
            </w:r>
            <w:r w:rsidR="00CB62C0">
              <w:rPr>
                <w:sz w:val="14"/>
                <w:lang w:val="ru-RU"/>
              </w:rPr>
              <w:t>5</w:t>
            </w:r>
            <w:r>
              <w:rPr>
                <w:sz w:val="14"/>
              </w:rPr>
              <w:t>0A</w:t>
            </w:r>
          </w:p>
        </w:tc>
        <w:tc>
          <w:tcPr>
            <w:tcW w:w="852" w:type="dxa"/>
            <w:shd w:val="clear" w:color="auto" w:fill="D2D2D2"/>
          </w:tcPr>
          <w:p w14:paraId="1C6ACECB" w14:textId="3DC25A0B" w:rsidR="00105962" w:rsidRDefault="00ED1C3A">
            <w:pPr>
              <w:pStyle w:val="TableParagraph"/>
              <w:spacing w:before="29"/>
              <w:ind w:left="270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  <w:r w:rsidR="008753E9">
              <w:rPr>
                <w:sz w:val="14"/>
                <w:lang w:val="ru-RU"/>
              </w:rPr>
              <w:t>5</w:t>
            </w:r>
            <w:r>
              <w:rPr>
                <w:sz w:val="14"/>
              </w:rPr>
              <w:t>0A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2D2D2"/>
          </w:tcPr>
          <w:p w14:paraId="488BF1ED" w14:textId="77777777" w:rsidR="00105962" w:rsidRDefault="00ED1C3A">
            <w:pPr>
              <w:pStyle w:val="TableParagraph"/>
              <w:spacing w:before="29"/>
              <w:ind w:left="76" w:right="76"/>
              <w:rPr>
                <w:sz w:val="14"/>
              </w:rPr>
            </w:pPr>
            <w:r>
              <w:rPr>
                <w:sz w:val="14"/>
              </w:rPr>
              <w:t>100A</w:t>
            </w:r>
          </w:p>
        </w:tc>
      </w:tr>
      <w:tr w:rsidR="00105962" w14:paraId="032E56E5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3E2FF870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End of discharge voltage</w:t>
            </w:r>
          </w:p>
        </w:tc>
        <w:tc>
          <w:tcPr>
            <w:tcW w:w="3403" w:type="dxa"/>
            <w:gridSpan w:val="4"/>
            <w:shd w:val="clear" w:color="auto" w:fill="D2D2D2"/>
          </w:tcPr>
          <w:p w14:paraId="515AC4CA" w14:textId="77777777" w:rsidR="00105962" w:rsidRDefault="00ED1C3A">
            <w:pPr>
              <w:pStyle w:val="TableParagraph"/>
              <w:ind w:left="1286" w:right="1286"/>
              <w:rPr>
                <w:sz w:val="14"/>
              </w:rPr>
            </w:pPr>
            <w:r>
              <w:rPr>
                <w:sz w:val="14"/>
              </w:rPr>
              <w:t>10V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2D2D2"/>
          </w:tcPr>
          <w:p w14:paraId="223C6D00" w14:textId="77777777" w:rsidR="00105962" w:rsidRDefault="00ED1C3A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z w:val="14"/>
              </w:rPr>
              <w:t>20V</w:t>
            </w:r>
          </w:p>
        </w:tc>
      </w:tr>
      <w:tr w:rsidR="00105962" w14:paraId="32ED3CE3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23C84405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voltage, absorption**</w:t>
            </w:r>
          </w:p>
        </w:tc>
        <w:tc>
          <w:tcPr>
            <w:tcW w:w="3403" w:type="dxa"/>
            <w:gridSpan w:val="4"/>
            <w:shd w:val="clear" w:color="auto" w:fill="D2D2D2"/>
          </w:tcPr>
          <w:p w14:paraId="54E62977" w14:textId="77777777" w:rsidR="00105962" w:rsidRDefault="00ED1C3A">
            <w:pPr>
              <w:pStyle w:val="TableParagraph"/>
              <w:ind w:left="1286" w:right="1288"/>
              <w:rPr>
                <w:sz w:val="14"/>
              </w:rPr>
            </w:pPr>
            <w:r>
              <w:rPr>
                <w:sz w:val="14"/>
              </w:rPr>
              <w:t>14,2V – 14,4V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2D2D2"/>
          </w:tcPr>
          <w:p w14:paraId="1CD1AD2C" w14:textId="77777777" w:rsidR="00105962" w:rsidRDefault="00ED1C3A">
            <w:pPr>
              <w:pStyle w:val="TableParagraph"/>
              <w:ind w:left="76" w:right="79"/>
              <w:rPr>
                <w:sz w:val="14"/>
              </w:rPr>
            </w:pPr>
            <w:r>
              <w:rPr>
                <w:sz w:val="14"/>
              </w:rPr>
              <w:t>28,4V – 28,8V</w:t>
            </w:r>
          </w:p>
        </w:tc>
      </w:tr>
      <w:tr w:rsidR="00105962" w14:paraId="682CCF53" w14:textId="77777777">
        <w:trPr>
          <w:trHeight w:val="215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5245AA61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voltage, float</w:t>
            </w:r>
          </w:p>
        </w:tc>
        <w:tc>
          <w:tcPr>
            <w:tcW w:w="3403" w:type="dxa"/>
            <w:gridSpan w:val="4"/>
            <w:shd w:val="clear" w:color="auto" w:fill="D2D2D2"/>
          </w:tcPr>
          <w:p w14:paraId="55A623E1" w14:textId="77777777" w:rsidR="00105962" w:rsidRDefault="00ED1C3A">
            <w:pPr>
              <w:pStyle w:val="TableParagraph"/>
              <w:ind w:left="1286" w:right="1286"/>
              <w:rPr>
                <w:sz w:val="14"/>
              </w:rPr>
            </w:pPr>
            <w:r>
              <w:rPr>
                <w:sz w:val="14"/>
              </w:rPr>
              <w:t>13,5V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2D2D2"/>
          </w:tcPr>
          <w:p w14:paraId="61BB4401" w14:textId="77777777" w:rsidR="00105962" w:rsidRDefault="00ED1C3A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z w:val="14"/>
              </w:rPr>
              <w:t>27V</w:t>
            </w:r>
          </w:p>
        </w:tc>
      </w:tr>
      <w:tr w:rsidR="00105962" w14:paraId="31A7F1BA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1A1A91C0" w14:textId="77777777" w:rsidR="00105962" w:rsidRDefault="00ED1C3A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Max. cont. charge current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2D2D2"/>
          </w:tcPr>
          <w:p w14:paraId="08562A20" w14:textId="77777777" w:rsidR="00105962" w:rsidRDefault="00ED1C3A">
            <w:pPr>
              <w:pStyle w:val="TableParagraph"/>
              <w:spacing w:before="29"/>
              <w:ind w:left="67" w:right="67"/>
              <w:rPr>
                <w:sz w:val="14"/>
              </w:rPr>
            </w:pPr>
            <w:r>
              <w:rPr>
                <w:sz w:val="14"/>
              </w:rPr>
              <w:t>15A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2D2D2"/>
          </w:tcPr>
          <w:p w14:paraId="6C9ACA04" w14:textId="77777777" w:rsidR="00105962" w:rsidRDefault="00ED1C3A">
            <w:pPr>
              <w:pStyle w:val="TableParagraph"/>
              <w:spacing w:before="29"/>
              <w:ind w:left="127" w:right="131"/>
              <w:rPr>
                <w:sz w:val="14"/>
              </w:rPr>
            </w:pPr>
            <w:r>
              <w:rPr>
                <w:sz w:val="14"/>
              </w:rPr>
              <w:t>30A</w:t>
            </w:r>
          </w:p>
        </w:tc>
        <w:tc>
          <w:tcPr>
            <w:tcW w:w="850" w:type="dxa"/>
            <w:shd w:val="clear" w:color="auto" w:fill="D2D2D2"/>
          </w:tcPr>
          <w:p w14:paraId="0944E4BB" w14:textId="77777777" w:rsidR="00105962" w:rsidRDefault="00ED1C3A">
            <w:pPr>
              <w:pStyle w:val="TableParagraph"/>
              <w:spacing w:before="29"/>
              <w:ind w:left="67" w:right="67"/>
              <w:rPr>
                <w:sz w:val="14"/>
              </w:rPr>
            </w:pPr>
            <w:r>
              <w:rPr>
                <w:sz w:val="14"/>
              </w:rPr>
              <w:t>50A</w:t>
            </w:r>
          </w:p>
        </w:tc>
        <w:tc>
          <w:tcPr>
            <w:tcW w:w="852" w:type="dxa"/>
            <w:shd w:val="clear" w:color="auto" w:fill="D2D2D2"/>
          </w:tcPr>
          <w:p w14:paraId="3307955A" w14:textId="77777777" w:rsidR="00105962" w:rsidRDefault="00ED1C3A">
            <w:pPr>
              <w:pStyle w:val="TableParagraph"/>
              <w:spacing w:before="29"/>
              <w:ind w:left="130" w:right="131"/>
              <w:rPr>
                <w:sz w:val="14"/>
              </w:rPr>
            </w:pPr>
            <w:r>
              <w:rPr>
                <w:sz w:val="14"/>
              </w:rPr>
              <w:t>70A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2D2D2"/>
          </w:tcPr>
          <w:p w14:paraId="44F9791C" w14:textId="77777777" w:rsidR="00105962" w:rsidRDefault="00ED1C3A">
            <w:pPr>
              <w:pStyle w:val="TableParagraph"/>
              <w:spacing w:before="29"/>
              <w:ind w:left="76" w:right="76"/>
              <w:rPr>
                <w:sz w:val="14"/>
              </w:rPr>
            </w:pPr>
            <w:r>
              <w:rPr>
                <w:sz w:val="14"/>
              </w:rPr>
              <w:t>50A</w:t>
            </w:r>
          </w:p>
        </w:tc>
      </w:tr>
      <w:tr w:rsidR="00105962" w14:paraId="4B9D2D89" w14:textId="77777777">
        <w:trPr>
          <w:trHeight w:val="254"/>
          <w:tblCellSpacing w:w="4" w:type="dxa"/>
        </w:trPr>
        <w:tc>
          <w:tcPr>
            <w:tcW w:w="6762" w:type="dxa"/>
            <w:gridSpan w:val="6"/>
            <w:tcBorders>
              <w:left w:val="nil"/>
              <w:bottom w:val="nil"/>
              <w:right w:val="nil"/>
            </w:tcBorders>
            <w:shd w:val="clear" w:color="auto" w:fill="4F81BC"/>
          </w:tcPr>
          <w:p w14:paraId="12F13C26" w14:textId="77777777" w:rsidR="00105962" w:rsidRDefault="00ED1C3A">
            <w:pPr>
              <w:pStyle w:val="TableParagraph"/>
              <w:spacing w:before="49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OPERATING CONDITIONS</w:t>
            </w:r>
          </w:p>
        </w:tc>
      </w:tr>
      <w:tr w:rsidR="00105962" w14:paraId="782FC7DD" w14:textId="77777777">
        <w:trPr>
          <w:trHeight w:val="213"/>
          <w:tblCellSpacing w:w="4" w:type="dxa"/>
        </w:trPr>
        <w:tc>
          <w:tcPr>
            <w:tcW w:w="2230" w:type="dxa"/>
            <w:tcBorders>
              <w:top w:val="nil"/>
              <w:left w:val="nil"/>
            </w:tcBorders>
            <w:shd w:val="clear" w:color="auto" w:fill="D2D2D2"/>
          </w:tcPr>
          <w:p w14:paraId="67E8AF4B" w14:textId="77777777" w:rsidR="00105962" w:rsidRDefault="00ED1C3A">
            <w:pPr>
              <w:pStyle w:val="TableParagraph"/>
              <w:spacing w:before="26"/>
              <w:jc w:val="left"/>
              <w:rPr>
                <w:sz w:val="14"/>
              </w:rPr>
            </w:pPr>
            <w:r>
              <w:rPr>
                <w:sz w:val="14"/>
              </w:rPr>
              <w:t>Parallel configuration</w:t>
            </w:r>
          </w:p>
        </w:tc>
        <w:tc>
          <w:tcPr>
            <w:tcW w:w="4532" w:type="dxa"/>
            <w:gridSpan w:val="5"/>
            <w:tcBorders>
              <w:top w:val="nil"/>
              <w:right w:val="nil"/>
            </w:tcBorders>
            <w:shd w:val="clear" w:color="auto" w:fill="D2D2D2"/>
          </w:tcPr>
          <w:p w14:paraId="6499B7DF" w14:textId="77777777" w:rsidR="00105962" w:rsidRDefault="00ED1C3A">
            <w:pPr>
              <w:pStyle w:val="TableParagraph"/>
              <w:spacing w:before="26"/>
              <w:ind w:left="1831" w:right="1833"/>
              <w:rPr>
                <w:sz w:val="14"/>
              </w:rPr>
            </w:pPr>
            <w:r>
              <w:rPr>
                <w:sz w:val="14"/>
              </w:rPr>
              <w:t>Yes, unlimited</w:t>
            </w:r>
          </w:p>
        </w:tc>
      </w:tr>
      <w:tr w:rsidR="00105962" w14:paraId="3694B06D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5C137207" w14:textId="77777777" w:rsidR="00105962" w:rsidRDefault="00ED1C3A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Series configuration</w:t>
            </w:r>
          </w:p>
        </w:tc>
        <w:tc>
          <w:tcPr>
            <w:tcW w:w="4532" w:type="dxa"/>
            <w:gridSpan w:val="5"/>
            <w:tcBorders>
              <w:right w:val="nil"/>
            </w:tcBorders>
            <w:shd w:val="clear" w:color="auto" w:fill="D2D2D2"/>
          </w:tcPr>
          <w:p w14:paraId="710A6369" w14:textId="77777777" w:rsidR="00105962" w:rsidRDefault="00ED1C3A">
            <w:pPr>
              <w:pStyle w:val="TableParagraph"/>
              <w:spacing w:before="29"/>
              <w:ind w:left="1831" w:right="1831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 w:rsidR="00105962" w14:paraId="10ED0C6F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0141140D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Operating temperature</w:t>
            </w:r>
          </w:p>
        </w:tc>
        <w:tc>
          <w:tcPr>
            <w:tcW w:w="4532" w:type="dxa"/>
            <w:gridSpan w:val="5"/>
            <w:tcBorders>
              <w:right w:val="nil"/>
            </w:tcBorders>
            <w:shd w:val="clear" w:color="auto" w:fill="D2D2D2"/>
          </w:tcPr>
          <w:p w14:paraId="38AAF105" w14:textId="77777777" w:rsidR="00105962" w:rsidRDefault="00ED1C3A">
            <w:pPr>
              <w:pStyle w:val="TableParagraph"/>
              <w:ind w:left="810"/>
              <w:jc w:val="left"/>
              <w:rPr>
                <w:sz w:val="14"/>
              </w:rPr>
            </w:pPr>
            <w:r>
              <w:rPr>
                <w:sz w:val="14"/>
              </w:rPr>
              <w:t>Discharge: -10°C to +50°C Charge: +5°C to +45°C</w:t>
            </w:r>
          </w:p>
        </w:tc>
      </w:tr>
      <w:tr w:rsidR="00105962" w14:paraId="1339DF30" w14:textId="77777777">
        <w:trPr>
          <w:trHeight w:val="213"/>
          <w:tblCellSpacing w:w="4" w:type="dxa"/>
        </w:trPr>
        <w:tc>
          <w:tcPr>
            <w:tcW w:w="2230" w:type="dxa"/>
            <w:tcBorders>
              <w:left w:val="nil"/>
              <w:bottom w:val="nil"/>
            </w:tcBorders>
            <w:shd w:val="clear" w:color="auto" w:fill="D2D2D2"/>
          </w:tcPr>
          <w:p w14:paraId="7102C56E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Storage temperature</w:t>
            </w:r>
          </w:p>
        </w:tc>
        <w:tc>
          <w:tcPr>
            <w:tcW w:w="4532" w:type="dxa"/>
            <w:gridSpan w:val="5"/>
            <w:tcBorders>
              <w:bottom w:val="nil"/>
              <w:right w:val="nil"/>
            </w:tcBorders>
            <w:shd w:val="clear" w:color="auto" w:fill="D2D2D2"/>
          </w:tcPr>
          <w:p w14:paraId="125CF544" w14:textId="77777777" w:rsidR="00105962" w:rsidRDefault="00ED1C3A">
            <w:pPr>
              <w:pStyle w:val="TableParagraph"/>
              <w:ind w:left="1831" w:right="1836"/>
              <w:rPr>
                <w:sz w:val="14"/>
              </w:rPr>
            </w:pPr>
            <w:r>
              <w:rPr>
                <w:sz w:val="14"/>
              </w:rPr>
              <w:t>-40°C to +65°C</w:t>
            </w:r>
          </w:p>
        </w:tc>
      </w:tr>
      <w:tr w:rsidR="00105962" w14:paraId="184A9DBC" w14:textId="77777777">
        <w:trPr>
          <w:trHeight w:val="324"/>
          <w:tblCellSpacing w:w="4" w:type="dxa"/>
        </w:trPr>
        <w:tc>
          <w:tcPr>
            <w:tcW w:w="2230" w:type="dxa"/>
            <w:tcBorders>
              <w:top w:val="nil"/>
              <w:left w:val="nil"/>
            </w:tcBorders>
            <w:shd w:val="clear" w:color="auto" w:fill="D2D2D2"/>
          </w:tcPr>
          <w:p w14:paraId="2E33F1BB" w14:textId="77777777" w:rsidR="00105962" w:rsidRDefault="00ED1C3A">
            <w:pPr>
              <w:pStyle w:val="TableParagraph"/>
              <w:spacing w:before="0" w:line="167" w:lineRule="exact"/>
              <w:jc w:val="left"/>
              <w:rPr>
                <w:sz w:val="14"/>
              </w:rPr>
            </w:pPr>
            <w:r>
              <w:rPr>
                <w:sz w:val="14"/>
              </w:rPr>
              <w:t>Max. storage time when fully</w:t>
            </w:r>
          </w:p>
          <w:p w14:paraId="19CD5CBE" w14:textId="77777777" w:rsidR="00105962" w:rsidRDefault="00ED1C3A">
            <w:pPr>
              <w:pStyle w:val="TableParagraph"/>
              <w:spacing w:before="0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charged</w:t>
            </w:r>
          </w:p>
        </w:tc>
        <w:tc>
          <w:tcPr>
            <w:tcW w:w="4532" w:type="dxa"/>
            <w:gridSpan w:val="5"/>
            <w:tcBorders>
              <w:top w:val="nil"/>
              <w:right w:val="nil"/>
            </w:tcBorders>
            <w:shd w:val="clear" w:color="auto" w:fill="D2D2D2"/>
          </w:tcPr>
          <w:p w14:paraId="766B9546" w14:textId="77777777" w:rsidR="00105962" w:rsidRDefault="00ED1C3A">
            <w:pPr>
              <w:pStyle w:val="TableParagraph"/>
              <w:tabs>
                <w:tab w:val="left" w:pos="2276"/>
              </w:tabs>
              <w:spacing w:before="81"/>
              <w:ind w:left="12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 year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≤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25°C</w:t>
            </w:r>
            <w:r>
              <w:rPr>
                <w:w w:val="105"/>
                <w:sz w:val="14"/>
              </w:rPr>
              <w:tab/>
              <w:t>3 months ≤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40°C</w:t>
            </w:r>
          </w:p>
        </w:tc>
      </w:tr>
      <w:tr w:rsidR="00105962" w14:paraId="39C98C39" w14:textId="77777777">
        <w:trPr>
          <w:trHeight w:val="21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14:paraId="01920028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Humidity (non-condensing)</w:t>
            </w:r>
          </w:p>
        </w:tc>
        <w:tc>
          <w:tcPr>
            <w:tcW w:w="4532" w:type="dxa"/>
            <w:gridSpan w:val="5"/>
            <w:tcBorders>
              <w:right w:val="nil"/>
            </w:tcBorders>
            <w:shd w:val="clear" w:color="auto" w:fill="D2D2D2"/>
          </w:tcPr>
          <w:p w14:paraId="591C9D40" w14:textId="77777777" w:rsidR="00105962" w:rsidRDefault="00ED1C3A">
            <w:pPr>
              <w:pStyle w:val="TableParagraph"/>
              <w:ind w:left="1831" w:right="1835"/>
              <w:rPr>
                <w:sz w:val="14"/>
              </w:rPr>
            </w:pPr>
            <w:r>
              <w:rPr>
                <w:sz w:val="14"/>
              </w:rPr>
              <w:t>Max. 95%</w:t>
            </w:r>
          </w:p>
        </w:tc>
      </w:tr>
      <w:tr w:rsidR="00105962" w14:paraId="19ACB065" w14:textId="77777777">
        <w:trPr>
          <w:trHeight w:val="213"/>
          <w:tblCellSpacing w:w="4" w:type="dxa"/>
        </w:trPr>
        <w:tc>
          <w:tcPr>
            <w:tcW w:w="2230" w:type="dxa"/>
            <w:tcBorders>
              <w:left w:val="nil"/>
              <w:bottom w:val="nil"/>
            </w:tcBorders>
            <w:shd w:val="clear" w:color="auto" w:fill="D2D2D2"/>
          </w:tcPr>
          <w:p w14:paraId="04154233" w14:textId="77777777" w:rsidR="00105962" w:rsidRDefault="00ED1C3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Protection class</w:t>
            </w:r>
          </w:p>
        </w:tc>
        <w:tc>
          <w:tcPr>
            <w:tcW w:w="4532" w:type="dxa"/>
            <w:gridSpan w:val="5"/>
            <w:tcBorders>
              <w:bottom w:val="nil"/>
              <w:right w:val="nil"/>
            </w:tcBorders>
            <w:shd w:val="clear" w:color="auto" w:fill="D2D2D2"/>
          </w:tcPr>
          <w:p w14:paraId="3E9949B0" w14:textId="77777777" w:rsidR="00105962" w:rsidRDefault="00ED1C3A">
            <w:pPr>
              <w:pStyle w:val="TableParagraph"/>
              <w:ind w:left="1831" w:right="1833"/>
              <w:rPr>
                <w:sz w:val="14"/>
              </w:rPr>
            </w:pPr>
            <w:r>
              <w:rPr>
                <w:sz w:val="14"/>
              </w:rPr>
              <w:t>IP 43</w:t>
            </w:r>
          </w:p>
        </w:tc>
      </w:tr>
      <w:tr w:rsidR="00105962" w14:paraId="0BF8D71E" w14:textId="77777777">
        <w:trPr>
          <w:trHeight w:val="269"/>
          <w:tblCellSpacing w:w="4" w:type="dxa"/>
        </w:trPr>
        <w:tc>
          <w:tcPr>
            <w:tcW w:w="6762" w:type="dxa"/>
            <w:gridSpan w:val="6"/>
            <w:tcBorders>
              <w:top w:val="nil"/>
              <w:left w:val="nil"/>
              <w:right w:val="nil"/>
            </w:tcBorders>
            <w:shd w:val="clear" w:color="auto" w:fill="4F81BC"/>
          </w:tcPr>
          <w:p w14:paraId="10F7C2CC" w14:textId="77777777" w:rsidR="00105962" w:rsidRDefault="00ED1C3A">
            <w:pPr>
              <w:pStyle w:val="TableParagraph"/>
              <w:spacing w:before="52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OTHER</w:t>
            </w:r>
          </w:p>
        </w:tc>
      </w:tr>
      <w:tr w:rsidR="00105962" w14:paraId="72BDDC9A" w14:textId="77777777" w:rsidTr="008753E9">
        <w:trPr>
          <w:trHeight w:val="472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9D9D9"/>
          </w:tcPr>
          <w:p w14:paraId="6461468E" w14:textId="77777777" w:rsidR="00105962" w:rsidRDefault="00ED1C3A">
            <w:pPr>
              <w:pStyle w:val="TableParagraph"/>
              <w:spacing w:before="0" w:line="168" w:lineRule="exact"/>
              <w:jc w:val="left"/>
              <w:rPr>
                <w:sz w:val="14"/>
              </w:rPr>
            </w:pPr>
            <w:r>
              <w:rPr>
                <w:sz w:val="14"/>
              </w:rPr>
              <w:t>Power connection (threaded</w:t>
            </w:r>
          </w:p>
          <w:p w14:paraId="02DC9952" w14:textId="77777777" w:rsidR="00105962" w:rsidRDefault="00ED1C3A">
            <w:pPr>
              <w:pStyle w:val="TableParagraph"/>
              <w:spacing w:before="0" w:line="148" w:lineRule="exact"/>
              <w:jc w:val="left"/>
              <w:rPr>
                <w:sz w:val="14"/>
              </w:rPr>
            </w:pPr>
            <w:r>
              <w:rPr>
                <w:sz w:val="14"/>
              </w:rPr>
              <w:t>inserts)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/>
          </w:tcPr>
          <w:p w14:paraId="63F28932" w14:textId="77777777" w:rsidR="00105962" w:rsidRDefault="00ED1C3A">
            <w:pPr>
              <w:pStyle w:val="TableParagraph"/>
              <w:spacing w:before="82"/>
              <w:ind w:left="67" w:right="64"/>
              <w:rPr>
                <w:sz w:val="14"/>
              </w:rPr>
            </w:pPr>
            <w:r>
              <w:rPr>
                <w:sz w:val="14"/>
              </w:rPr>
              <w:t>M6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/>
          </w:tcPr>
          <w:p w14:paraId="6A863C06" w14:textId="77777777" w:rsidR="00105962" w:rsidRDefault="00ED1C3A">
            <w:pPr>
              <w:pStyle w:val="TableParagraph"/>
              <w:spacing w:before="82"/>
              <w:ind w:left="130" w:right="131"/>
              <w:rPr>
                <w:sz w:val="14"/>
              </w:rPr>
            </w:pPr>
            <w:r>
              <w:rPr>
                <w:sz w:val="14"/>
              </w:rPr>
              <w:t>M6</w:t>
            </w:r>
          </w:p>
        </w:tc>
        <w:tc>
          <w:tcPr>
            <w:tcW w:w="850" w:type="dxa"/>
            <w:shd w:val="clear" w:color="auto" w:fill="D9D9D9"/>
          </w:tcPr>
          <w:p w14:paraId="3AB9A27F" w14:textId="77777777" w:rsidR="00105962" w:rsidRDefault="00ED1C3A">
            <w:pPr>
              <w:pStyle w:val="TableParagraph"/>
              <w:spacing w:before="82"/>
              <w:ind w:left="67" w:right="65"/>
              <w:rPr>
                <w:sz w:val="14"/>
              </w:rPr>
            </w:pPr>
            <w:r>
              <w:rPr>
                <w:sz w:val="14"/>
              </w:rPr>
              <w:t>M8</w:t>
            </w:r>
          </w:p>
        </w:tc>
        <w:tc>
          <w:tcPr>
            <w:tcW w:w="852" w:type="dxa"/>
            <w:shd w:val="clear" w:color="auto" w:fill="D9D9D9"/>
          </w:tcPr>
          <w:p w14:paraId="7E9BC6B0" w14:textId="77777777" w:rsidR="00105962" w:rsidRDefault="00ED1C3A">
            <w:pPr>
              <w:pStyle w:val="TableParagraph"/>
              <w:spacing w:before="82"/>
              <w:ind w:left="131" w:right="131"/>
              <w:rPr>
                <w:sz w:val="14"/>
              </w:rPr>
            </w:pPr>
            <w:r>
              <w:rPr>
                <w:sz w:val="14"/>
              </w:rPr>
              <w:t>M8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</w:tcPr>
          <w:p w14:paraId="39224500" w14:textId="77777777" w:rsidR="00105962" w:rsidRDefault="00ED1C3A">
            <w:pPr>
              <w:pStyle w:val="TableParagraph"/>
              <w:spacing w:before="82"/>
              <w:ind w:left="76" w:right="77"/>
              <w:rPr>
                <w:sz w:val="14"/>
              </w:rPr>
            </w:pPr>
            <w:r>
              <w:rPr>
                <w:sz w:val="14"/>
              </w:rPr>
              <w:t>M8</w:t>
            </w:r>
          </w:p>
        </w:tc>
      </w:tr>
      <w:tr w:rsidR="00105962" w14:paraId="6E1754F0" w14:textId="77777777">
        <w:trPr>
          <w:trHeight w:val="324"/>
          <w:tblCellSpacing w:w="4" w:type="dxa"/>
        </w:trPr>
        <w:tc>
          <w:tcPr>
            <w:tcW w:w="2230" w:type="dxa"/>
            <w:tcBorders>
              <w:left w:val="nil"/>
              <w:bottom w:val="nil"/>
            </w:tcBorders>
            <w:shd w:val="clear" w:color="auto" w:fill="D9D9D9"/>
          </w:tcPr>
          <w:p w14:paraId="78C4E459" w14:textId="77777777" w:rsidR="00105962" w:rsidRDefault="00ED1C3A">
            <w:pPr>
              <w:pStyle w:val="TableParagraph"/>
              <w:spacing w:before="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Dimensions (</w:t>
            </w:r>
            <w:proofErr w:type="spellStart"/>
            <w:r>
              <w:rPr>
                <w:w w:val="105"/>
                <w:sz w:val="14"/>
              </w:rPr>
              <w:t>LxWxH</w:t>
            </w:r>
            <w:proofErr w:type="spellEnd"/>
            <w:r>
              <w:rPr>
                <w:w w:val="105"/>
                <w:sz w:val="14"/>
              </w:rPr>
              <w:t>) mm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D9D9D9"/>
          </w:tcPr>
          <w:p w14:paraId="34791375" w14:textId="77777777" w:rsidR="00105962" w:rsidRDefault="00ED1C3A">
            <w:pPr>
              <w:pStyle w:val="TableParagraph"/>
              <w:spacing w:before="0" w:line="168" w:lineRule="exact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181 x 77</w:t>
            </w:r>
          </w:p>
          <w:p w14:paraId="23EC435A" w14:textId="77777777" w:rsidR="00105962" w:rsidRDefault="00ED1C3A">
            <w:pPr>
              <w:pStyle w:val="TableParagraph"/>
              <w:spacing w:before="0" w:line="146" w:lineRule="exact"/>
              <w:ind w:left="2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167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D9D9D9"/>
          </w:tcPr>
          <w:p w14:paraId="39E090FD" w14:textId="77777777" w:rsidR="00105962" w:rsidRDefault="00ED1C3A">
            <w:pPr>
              <w:pStyle w:val="TableParagraph"/>
              <w:spacing w:before="0" w:line="168" w:lineRule="exact"/>
              <w:ind w:left="130" w:right="131"/>
              <w:rPr>
                <w:sz w:val="14"/>
              </w:rPr>
            </w:pPr>
            <w:r>
              <w:rPr>
                <w:sz w:val="14"/>
              </w:rPr>
              <w:t>229 x 138</w:t>
            </w:r>
          </w:p>
          <w:p w14:paraId="772703B6" w14:textId="77777777" w:rsidR="00105962" w:rsidRDefault="00ED1C3A">
            <w:pPr>
              <w:pStyle w:val="TableParagraph"/>
              <w:spacing w:before="0" w:line="146" w:lineRule="exact"/>
              <w:ind w:left="130" w:right="131"/>
              <w:rPr>
                <w:sz w:val="14"/>
              </w:rPr>
            </w:pPr>
            <w:r>
              <w:rPr>
                <w:w w:val="105"/>
                <w:sz w:val="14"/>
              </w:rPr>
              <w:t>x 213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2EC65A19" w14:textId="0FBCB5A2" w:rsidR="00105962" w:rsidRDefault="008753E9">
            <w:pPr>
              <w:pStyle w:val="TableParagraph"/>
              <w:spacing w:before="0" w:line="168" w:lineRule="exact"/>
              <w:ind w:left="67" w:right="67"/>
              <w:rPr>
                <w:sz w:val="14"/>
              </w:rPr>
            </w:pPr>
            <w:r>
              <w:rPr>
                <w:w w:val="105"/>
                <w:sz w:val="14"/>
                <w:lang w:val="ru-RU"/>
              </w:rPr>
              <w:t>22</w:t>
            </w:r>
            <w:r w:rsidR="00ED1C3A">
              <w:rPr>
                <w:w w:val="105"/>
                <w:sz w:val="14"/>
              </w:rPr>
              <w:t xml:space="preserve">0 x </w:t>
            </w:r>
            <w:r>
              <w:rPr>
                <w:w w:val="105"/>
                <w:sz w:val="14"/>
                <w:lang w:val="ru-RU"/>
              </w:rPr>
              <w:t>330</w:t>
            </w:r>
            <w:r w:rsidR="00ED1C3A">
              <w:rPr>
                <w:w w:val="105"/>
                <w:sz w:val="14"/>
              </w:rPr>
              <w:t xml:space="preserve"> x</w:t>
            </w:r>
          </w:p>
          <w:p w14:paraId="0A7B4A07" w14:textId="7A9ABA75" w:rsidR="00105962" w:rsidRDefault="008753E9">
            <w:pPr>
              <w:pStyle w:val="TableParagraph"/>
              <w:spacing w:before="0" w:line="146" w:lineRule="exact"/>
              <w:ind w:left="67" w:right="67"/>
              <w:rPr>
                <w:sz w:val="14"/>
              </w:rPr>
            </w:pPr>
            <w:r>
              <w:rPr>
                <w:sz w:val="14"/>
                <w:lang w:val="ru-RU"/>
              </w:rPr>
              <w:t>172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D9D9D9"/>
          </w:tcPr>
          <w:p w14:paraId="36D392F6" w14:textId="77777777" w:rsidR="00105962" w:rsidRDefault="00ED1C3A">
            <w:pPr>
              <w:pStyle w:val="TableParagraph"/>
              <w:spacing w:before="0" w:line="168" w:lineRule="exact"/>
              <w:ind w:left="131" w:right="131"/>
              <w:rPr>
                <w:sz w:val="14"/>
              </w:rPr>
            </w:pPr>
            <w:r>
              <w:rPr>
                <w:sz w:val="14"/>
              </w:rPr>
              <w:t>520 x 269</w:t>
            </w:r>
          </w:p>
          <w:p w14:paraId="6DB9A57B" w14:textId="77777777" w:rsidR="00105962" w:rsidRDefault="00ED1C3A">
            <w:pPr>
              <w:pStyle w:val="TableParagraph"/>
              <w:spacing w:before="0" w:line="146" w:lineRule="exact"/>
              <w:ind w:left="131" w:right="131"/>
              <w:rPr>
                <w:sz w:val="14"/>
              </w:rPr>
            </w:pPr>
            <w:r>
              <w:rPr>
                <w:w w:val="105"/>
                <w:sz w:val="14"/>
              </w:rPr>
              <w:t>x 208</w:t>
            </w:r>
          </w:p>
        </w:tc>
        <w:tc>
          <w:tcPr>
            <w:tcW w:w="1129" w:type="dxa"/>
            <w:tcBorders>
              <w:bottom w:val="nil"/>
              <w:right w:val="nil"/>
            </w:tcBorders>
            <w:shd w:val="clear" w:color="auto" w:fill="D9D9D9"/>
          </w:tcPr>
          <w:p w14:paraId="060E4FC8" w14:textId="77777777" w:rsidR="00105962" w:rsidRDefault="00ED1C3A">
            <w:pPr>
              <w:pStyle w:val="TableParagraph"/>
              <w:spacing w:before="82"/>
              <w:ind w:left="76" w:right="81"/>
              <w:rPr>
                <w:sz w:val="14"/>
              </w:rPr>
            </w:pPr>
            <w:r>
              <w:rPr>
                <w:w w:val="105"/>
                <w:sz w:val="14"/>
              </w:rPr>
              <w:t>395 x 110 x 286</w:t>
            </w:r>
          </w:p>
        </w:tc>
      </w:tr>
      <w:tr w:rsidR="00105962" w14:paraId="39F58B5B" w14:textId="77777777">
        <w:trPr>
          <w:trHeight w:val="213"/>
          <w:tblCellSpacing w:w="4" w:type="dxa"/>
        </w:trPr>
        <w:tc>
          <w:tcPr>
            <w:tcW w:w="2230" w:type="dxa"/>
            <w:tcBorders>
              <w:top w:val="nil"/>
              <w:left w:val="nil"/>
            </w:tcBorders>
            <w:shd w:val="clear" w:color="auto" w:fill="D9D9D9"/>
          </w:tcPr>
          <w:p w14:paraId="10227E9D" w14:textId="77777777" w:rsidR="00105962" w:rsidRDefault="00ED1C3A">
            <w:pPr>
              <w:pStyle w:val="TableParagraph"/>
              <w:spacing w:before="26"/>
              <w:jc w:val="left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D9D9D9"/>
          </w:tcPr>
          <w:p w14:paraId="16601797" w14:textId="77777777" w:rsidR="00105962" w:rsidRDefault="00ED1C3A">
            <w:pPr>
              <w:pStyle w:val="TableParagraph"/>
              <w:spacing w:before="26"/>
              <w:ind w:left="67" w:right="67"/>
              <w:rPr>
                <w:sz w:val="14"/>
              </w:rPr>
            </w:pPr>
            <w:r>
              <w:rPr>
                <w:sz w:val="14"/>
              </w:rPr>
              <w:t>3,5kg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D9D9D9"/>
          </w:tcPr>
          <w:p w14:paraId="7F75CB6D" w14:textId="77777777" w:rsidR="00105962" w:rsidRDefault="00ED1C3A">
            <w:pPr>
              <w:pStyle w:val="TableParagraph"/>
              <w:spacing w:before="26"/>
              <w:ind w:left="0" w:right="2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9,5 kg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/>
          </w:tcPr>
          <w:p w14:paraId="650A110D" w14:textId="4179EC4C" w:rsidR="00105962" w:rsidRDefault="00ED1C3A">
            <w:pPr>
              <w:pStyle w:val="TableParagraph"/>
              <w:spacing w:before="26"/>
              <w:ind w:left="66" w:right="67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 w:rsidR="008753E9">
              <w:rPr>
                <w:w w:val="105"/>
                <w:sz w:val="14"/>
                <w:lang w:val="ru-RU"/>
              </w:rPr>
              <w:t>4</w:t>
            </w:r>
            <w:r>
              <w:rPr>
                <w:w w:val="105"/>
                <w:sz w:val="14"/>
              </w:rPr>
              <w:t>kg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D9D9D9"/>
          </w:tcPr>
          <w:p w14:paraId="4E3D14AF" w14:textId="77777777" w:rsidR="00105962" w:rsidRDefault="00ED1C3A">
            <w:pPr>
              <w:pStyle w:val="TableParagraph"/>
              <w:spacing w:before="26"/>
              <w:ind w:left="2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32kg</w:t>
            </w:r>
          </w:p>
        </w:tc>
        <w:tc>
          <w:tcPr>
            <w:tcW w:w="1129" w:type="dxa"/>
            <w:tcBorders>
              <w:top w:val="nil"/>
              <w:right w:val="nil"/>
            </w:tcBorders>
            <w:shd w:val="clear" w:color="auto" w:fill="D9D9D9"/>
          </w:tcPr>
          <w:p w14:paraId="184F6C2C" w14:textId="77777777" w:rsidR="00105962" w:rsidRDefault="00ED1C3A">
            <w:pPr>
              <w:pStyle w:val="TableParagraph"/>
              <w:spacing w:before="26"/>
              <w:ind w:left="76" w:right="76"/>
              <w:rPr>
                <w:sz w:val="14"/>
              </w:rPr>
            </w:pPr>
            <w:r>
              <w:rPr>
                <w:w w:val="105"/>
                <w:sz w:val="14"/>
              </w:rPr>
              <w:t>16kg</w:t>
            </w:r>
          </w:p>
        </w:tc>
      </w:tr>
      <w:tr w:rsidR="00105962" w14:paraId="61F588D6" w14:textId="77777777">
        <w:trPr>
          <w:trHeight w:val="217"/>
          <w:tblCellSpacing w:w="4" w:type="dxa"/>
        </w:trPr>
        <w:tc>
          <w:tcPr>
            <w:tcW w:w="6762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1BF004D1" w14:textId="77777777" w:rsidR="00105962" w:rsidRDefault="00ED1C3A">
            <w:pPr>
              <w:pStyle w:val="TableParagraph"/>
              <w:spacing w:before="44"/>
              <w:ind w:left="408"/>
              <w:jc w:val="left"/>
              <w:rPr>
                <w:sz w:val="12"/>
              </w:rPr>
            </w:pPr>
            <w:r>
              <w:rPr>
                <w:sz w:val="12"/>
              </w:rPr>
              <w:t>**The absorption period should preferably not exceed 4 hrs. A longer absorption period may slightly reduce service life.</w:t>
            </w:r>
          </w:p>
        </w:tc>
      </w:tr>
    </w:tbl>
    <w:p w14:paraId="238F5B73" w14:textId="77777777" w:rsidR="00487ECD" w:rsidRDefault="00487ECD"/>
    <w:p w14:paraId="4DB41F39" w14:textId="77777777" w:rsidR="00ED1C3A" w:rsidRDefault="00ED1C3A"/>
    <w:p w14:paraId="121E9C63" w14:textId="77777777" w:rsidR="00ED1C3A" w:rsidRDefault="00ED1C3A"/>
    <w:p w14:paraId="3B622ACD" w14:textId="77777777" w:rsidR="00ED1C3A" w:rsidRDefault="00ED1C3A"/>
    <w:p w14:paraId="4010D416" w14:textId="77777777" w:rsidR="00ED1C3A" w:rsidRDefault="00ED1C3A"/>
    <w:p w14:paraId="60A5331F" w14:textId="77777777" w:rsidR="00ED1C3A" w:rsidRDefault="00ED1C3A"/>
    <w:p w14:paraId="3CA71204" w14:textId="77777777" w:rsidR="00ED1C3A" w:rsidRDefault="00ED1C3A"/>
    <w:p w14:paraId="706AF08D" w14:textId="77777777" w:rsidR="00ED1C3A" w:rsidRDefault="00ED1C3A"/>
    <w:p w14:paraId="519B4DE7" w14:textId="77777777" w:rsidR="00ED1C3A" w:rsidRDefault="00ED1C3A"/>
    <w:p w14:paraId="4E087A59" w14:textId="77777777" w:rsidR="00ED1C3A" w:rsidRPr="00ED1C3A" w:rsidRDefault="00ED1C3A" w:rsidP="00ED1C3A">
      <w:pPr>
        <w:spacing w:before="100" w:line="169" w:lineRule="exact"/>
        <w:ind w:left="212"/>
        <w:rPr>
          <w:sz w:val="14"/>
          <w:lang w:eastAsia="ru-RU" w:bidi="ru-RU"/>
        </w:rPr>
      </w:pPr>
      <w:r w:rsidRPr="00ED1C3A"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 wp14:anchorId="54ECD041" wp14:editId="1BFE3132">
            <wp:simplePos x="0" y="0"/>
            <wp:positionH relativeFrom="page">
              <wp:posOffset>5480050</wp:posOffset>
            </wp:positionH>
            <wp:positionV relativeFrom="paragraph">
              <wp:posOffset>117918</wp:posOffset>
            </wp:positionV>
            <wp:extent cx="1609566" cy="30860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66" cy="30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C3A">
        <w:rPr>
          <w:sz w:val="14"/>
          <w:lang w:eastAsia="ru-RU" w:bidi="ru-RU"/>
        </w:rPr>
        <w:t xml:space="preserve">Victron Energy B.V. </w:t>
      </w:r>
      <w:r w:rsidRPr="00ED1C3A">
        <w:rPr>
          <w:w w:val="90"/>
          <w:sz w:val="14"/>
          <w:lang w:eastAsia="ru-RU" w:bidi="ru-RU"/>
        </w:rPr>
        <w:t xml:space="preserve">| </w:t>
      </w:r>
      <w:r w:rsidRPr="00ED1C3A">
        <w:rPr>
          <w:sz w:val="14"/>
          <w:lang w:eastAsia="ru-RU" w:bidi="ru-RU"/>
        </w:rPr>
        <w:t xml:space="preserve">De Paal 35 </w:t>
      </w:r>
      <w:r w:rsidRPr="00ED1C3A">
        <w:rPr>
          <w:w w:val="90"/>
          <w:sz w:val="14"/>
          <w:lang w:eastAsia="ru-RU" w:bidi="ru-RU"/>
        </w:rPr>
        <w:t xml:space="preserve">| </w:t>
      </w:r>
      <w:r w:rsidRPr="00ED1C3A">
        <w:rPr>
          <w:sz w:val="14"/>
          <w:lang w:eastAsia="ru-RU" w:bidi="ru-RU"/>
        </w:rPr>
        <w:t xml:space="preserve">1351 JG Almere </w:t>
      </w:r>
      <w:r w:rsidRPr="00ED1C3A">
        <w:rPr>
          <w:w w:val="90"/>
          <w:sz w:val="14"/>
          <w:lang w:eastAsia="ru-RU" w:bidi="ru-RU"/>
        </w:rPr>
        <w:t xml:space="preserve">| </w:t>
      </w:r>
      <w:r w:rsidRPr="00ED1C3A">
        <w:rPr>
          <w:sz w:val="14"/>
          <w:lang w:val="ru-RU" w:eastAsia="ru-RU" w:bidi="ru-RU"/>
        </w:rPr>
        <w:t>Нидерланды</w:t>
      </w:r>
    </w:p>
    <w:p w14:paraId="364A8398" w14:textId="77777777" w:rsidR="00ED1C3A" w:rsidRPr="00ED1C3A" w:rsidRDefault="00ED1C3A" w:rsidP="00ED1C3A">
      <w:pPr>
        <w:ind w:left="212" w:right="4603"/>
        <w:rPr>
          <w:sz w:val="14"/>
          <w:lang w:val="ru-RU" w:eastAsia="ru-RU" w:bidi="ru-RU"/>
        </w:rPr>
      </w:pPr>
      <w:r w:rsidRPr="00ED1C3A">
        <w:rPr>
          <w:sz w:val="14"/>
          <w:lang w:val="ru-RU" w:eastAsia="ru-RU" w:bidi="ru-RU"/>
        </w:rPr>
        <w:t xml:space="preserve">Общий телефон: +31 (0)36 535 97 00 </w:t>
      </w:r>
      <w:r w:rsidRPr="00ED1C3A">
        <w:rPr>
          <w:w w:val="90"/>
          <w:sz w:val="14"/>
          <w:lang w:val="ru-RU" w:eastAsia="ru-RU" w:bidi="ru-RU"/>
        </w:rPr>
        <w:t xml:space="preserve">| </w:t>
      </w:r>
      <w:r w:rsidRPr="00ED1C3A">
        <w:rPr>
          <w:sz w:val="14"/>
          <w:lang w:val="ru-RU" w:eastAsia="ru-RU" w:bidi="ru-RU"/>
        </w:rPr>
        <w:t xml:space="preserve">Электронная почта: </w:t>
      </w:r>
      <w:hyperlink r:id="rId9">
        <w:r w:rsidRPr="00ED1C3A">
          <w:rPr>
            <w:color w:val="0000FF"/>
            <w:sz w:val="14"/>
            <w:u w:val="single" w:color="0000FF"/>
            <w:lang w:val="ru-RU" w:eastAsia="ru-RU" w:bidi="ru-RU"/>
          </w:rPr>
          <w:t>sales@victronenergy.com</w:t>
        </w:r>
      </w:hyperlink>
      <w:r w:rsidRPr="00ED1C3A">
        <w:rPr>
          <w:color w:val="0000FF"/>
          <w:sz w:val="14"/>
          <w:lang w:val="ru-RU" w:eastAsia="ru-RU" w:bidi="ru-RU"/>
        </w:rPr>
        <w:t xml:space="preserve"> </w:t>
      </w:r>
      <w:hyperlink r:id="rId10">
        <w:r w:rsidRPr="00ED1C3A">
          <w:rPr>
            <w:sz w:val="14"/>
            <w:lang w:val="ru-RU" w:eastAsia="ru-RU" w:bidi="ru-RU"/>
          </w:rPr>
          <w:t>www.victronenergy.com</w:t>
        </w:r>
      </w:hyperlink>
    </w:p>
    <w:p w14:paraId="63A74132" w14:textId="77777777" w:rsidR="00ED1C3A" w:rsidRPr="00ED1C3A" w:rsidRDefault="00ED1C3A" w:rsidP="00ED1C3A">
      <w:pPr>
        <w:rPr>
          <w:rFonts w:ascii="Arial" w:eastAsia="Arial" w:hAnsi="Arial" w:cs="Arial"/>
          <w:lang w:val="ru-RU" w:eastAsia="ru-RU" w:bidi="ru-RU"/>
        </w:rPr>
      </w:pPr>
    </w:p>
    <w:p w14:paraId="227D1958" w14:textId="77777777" w:rsidR="00ED1C3A" w:rsidRPr="00ED1C3A" w:rsidRDefault="00ED1C3A">
      <w:pPr>
        <w:rPr>
          <w:lang w:val="ru-RU"/>
        </w:rPr>
      </w:pPr>
    </w:p>
    <w:sectPr w:rsidR="00ED1C3A" w:rsidRPr="00ED1C3A">
      <w:type w:val="continuous"/>
      <w:pgSz w:w="11910" w:h="16850"/>
      <w:pgMar w:top="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25B7"/>
    <w:multiLevelType w:val="hybridMultilevel"/>
    <w:tmpl w:val="36CE068C"/>
    <w:lvl w:ilvl="0" w:tplc="9A2AD766">
      <w:numFmt w:val="bullet"/>
      <w:lvlText w:val=""/>
      <w:lvlJc w:val="left"/>
      <w:pPr>
        <w:ind w:left="1684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EC26512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2" w:tplc="EEF6F434">
      <w:numFmt w:val="bullet"/>
      <w:lvlText w:val="•"/>
      <w:lvlJc w:val="left"/>
      <w:pPr>
        <w:ind w:left="3505" w:hanging="361"/>
      </w:pPr>
      <w:rPr>
        <w:rFonts w:hint="default"/>
        <w:lang w:val="en-US" w:eastAsia="en-US" w:bidi="en-US"/>
      </w:rPr>
    </w:lvl>
    <w:lvl w:ilvl="3" w:tplc="04440E5A">
      <w:numFmt w:val="bullet"/>
      <w:lvlText w:val="•"/>
      <w:lvlJc w:val="left"/>
      <w:pPr>
        <w:ind w:left="4417" w:hanging="361"/>
      </w:pPr>
      <w:rPr>
        <w:rFonts w:hint="default"/>
        <w:lang w:val="en-US" w:eastAsia="en-US" w:bidi="en-US"/>
      </w:rPr>
    </w:lvl>
    <w:lvl w:ilvl="4" w:tplc="D76CC6A8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en-US"/>
      </w:rPr>
    </w:lvl>
    <w:lvl w:ilvl="5" w:tplc="BF06DD1A">
      <w:numFmt w:val="bullet"/>
      <w:lvlText w:val="•"/>
      <w:lvlJc w:val="left"/>
      <w:pPr>
        <w:ind w:left="6243" w:hanging="361"/>
      </w:pPr>
      <w:rPr>
        <w:rFonts w:hint="default"/>
        <w:lang w:val="en-US" w:eastAsia="en-US" w:bidi="en-US"/>
      </w:rPr>
    </w:lvl>
    <w:lvl w:ilvl="6" w:tplc="BCEE8E20">
      <w:numFmt w:val="bullet"/>
      <w:lvlText w:val="•"/>
      <w:lvlJc w:val="left"/>
      <w:pPr>
        <w:ind w:left="7155" w:hanging="361"/>
      </w:pPr>
      <w:rPr>
        <w:rFonts w:hint="default"/>
        <w:lang w:val="en-US" w:eastAsia="en-US" w:bidi="en-US"/>
      </w:rPr>
    </w:lvl>
    <w:lvl w:ilvl="7" w:tplc="0986BBC4"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en-US"/>
      </w:rPr>
    </w:lvl>
    <w:lvl w:ilvl="8" w:tplc="DC903E7C">
      <w:numFmt w:val="bullet"/>
      <w:lvlText w:val="•"/>
      <w:lvlJc w:val="left"/>
      <w:pPr>
        <w:ind w:left="898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962"/>
    <w:rsid w:val="00105962"/>
    <w:rsid w:val="00487ECD"/>
    <w:rsid w:val="007D5D36"/>
    <w:rsid w:val="008753E9"/>
    <w:rsid w:val="008D0D7E"/>
    <w:rsid w:val="00CB62C0"/>
    <w:rsid w:val="00E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0051FB"/>
  <w15:docId w15:val="{205CC8A9-1A2E-4199-9D33-70DCD5B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02" w:lineRule="exact"/>
      <w:ind w:left="1684" w:hanging="36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ictronenerg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5</cp:revision>
  <dcterms:created xsi:type="dcterms:W3CDTF">2021-01-26T17:58:00Z</dcterms:created>
  <dcterms:modified xsi:type="dcterms:W3CDTF">2021-09-13T15:51:00Z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2021-01-26T00:00:00Z</vt:filetime>
  </property>
</Properties>
</file>