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69EA" w14:textId="77777777" w:rsidR="004037C1" w:rsidRDefault="004037C1">
      <w:pPr>
        <w:pStyle w:val="a3"/>
        <w:rPr>
          <w:rFonts w:ascii="Times New Roman"/>
          <w:sz w:val="20"/>
        </w:rPr>
      </w:pPr>
    </w:p>
    <w:p w14:paraId="18583D2E" w14:textId="77777777" w:rsidR="004037C1" w:rsidRDefault="004037C1">
      <w:pPr>
        <w:pStyle w:val="a3"/>
        <w:rPr>
          <w:rFonts w:ascii="Times New Roman"/>
          <w:sz w:val="20"/>
        </w:rPr>
      </w:pPr>
    </w:p>
    <w:p w14:paraId="0C2FDB44" w14:textId="77777777" w:rsidR="004037C1" w:rsidRDefault="004037C1">
      <w:pPr>
        <w:pStyle w:val="a3"/>
        <w:rPr>
          <w:rFonts w:ascii="Times New Roman"/>
          <w:sz w:val="20"/>
        </w:rPr>
      </w:pPr>
    </w:p>
    <w:p w14:paraId="22FB731B" w14:textId="77777777" w:rsidR="004037C1" w:rsidRDefault="004037C1">
      <w:pPr>
        <w:pStyle w:val="a3"/>
        <w:rPr>
          <w:rFonts w:ascii="Times New Roman"/>
          <w:sz w:val="20"/>
        </w:rPr>
      </w:pPr>
    </w:p>
    <w:p w14:paraId="237B9D84" w14:textId="77777777" w:rsidR="004037C1" w:rsidRDefault="004037C1">
      <w:pPr>
        <w:pStyle w:val="a3"/>
        <w:rPr>
          <w:rFonts w:ascii="Times New Roman"/>
          <w:sz w:val="20"/>
        </w:rPr>
      </w:pPr>
    </w:p>
    <w:p w14:paraId="58568819" w14:textId="77777777" w:rsidR="004037C1" w:rsidRDefault="004037C1">
      <w:pPr>
        <w:pStyle w:val="a3"/>
        <w:spacing w:before="9"/>
        <w:rPr>
          <w:rFonts w:ascii="Times New Roman"/>
          <w:sz w:val="18"/>
        </w:rPr>
      </w:pPr>
    </w:p>
    <w:p w14:paraId="0AB01B4D" w14:textId="77777777" w:rsidR="004037C1" w:rsidRDefault="004037C1">
      <w:pPr>
        <w:rPr>
          <w:rFonts w:ascii="Times New Roman"/>
          <w:sz w:val="18"/>
        </w:rPr>
        <w:sectPr w:rsidR="004037C1">
          <w:type w:val="continuous"/>
          <w:pgSz w:w="11910" w:h="16850"/>
          <w:pgMar w:top="0" w:right="620" w:bottom="0" w:left="480" w:header="720" w:footer="720" w:gutter="0"/>
          <w:cols w:space="720"/>
        </w:sectPr>
      </w:pPr>
    </w:p>
    <w:p w14:paraId="211401E3" w14:textId="6941368B" w:rsidR="004037C1" w:rsidRDefault="003F64F4">
      <w:pPr>
        <w:spacing w:before="100"/>
        <w:ind w:left="412"/>
        <w:rPr>
          <w:sz w:val="32"/>
        </w:rPr>
      </w:pPr>
      <w:bookmarkStart w:id="0" w:name="Orion_DC-DC_Converters,_high_power"/>
      <w:bookmarkEnd w:id="0"/>
      <w:r w:rsidRPr="00DA1EA5">
        <w:rPr>
          <w:color w:val="FFFFFF"/>
          <w:w w:val="105"/>
          <w:sz w:val="40"/>
          <w:szCs w:val="40"/>
          <w:lang w:val="ru-RU"/>
        </w:rPr>
        <w:t>Техническое</w:t>
      </w:r>
      <w:r w:rsidRPr="00DA1EA5">
        <w:rPr>
          <w:color w:val="FFFFFF"/>
          <w:w w:val="105"/>
          <w:sz w:val="40"/>
          <w:szCs w:val="40"/>
        </w:rPr>
        <w:t xml:space="preserve"> </w:t>
      </w:r>
      <w:r w:rsidRPr="00DA1EA5">
        <w:rPr>
          <w:color w:val="FFFFFF"/>
          <w:w w:val="105"/>
          <w:sz w:val="40"/>
          <w:szCs w:val="40"/>
          <w:lang w:val="ru-RU"/>
        </w:rPr>
        <w:t>описание</w:t>
      </w:r>
      <w:r w:rsidR="00DA1EA5" w:rsidRPr="00DA1EA5">
        <w:rPr>
          <w:color w:val="FFFFFF"/>
          <w:w w:val="105"/>
          <w:sz w:val="32"/>
        </w:rPr>
        <w:br/>
      </w:r>
      <w:r w:rsidR="00C75CA4">
        <w:rPr>
          <w:color w:val="FFFFFF"/>
          <w:w w:val="105"/>
          <w:sz w:val="32"/>
        </w:rPr>
        <w:t>Orion</w:t>
      </w:r>
      <w:r w:rsidR="00C75CA4">
        <w:rPr>
          <w:color w:val="FFFFFF"/>
          <w:spacing w:val="-24"/>
          <w:w w:val="105"/>
          <w:sz w:val="32"/>
        </w:rPr>
        <w:t xml:space="preserve"> </w:t>
      </w:r>
      <w:r w:rsidR="00C75CA4">
        <w:rPr>
          <w:color w:val="FFFFFF"/>
          <w:w w:val="105"/>
          <w:sz w:val="32"/>
        </w:rPr>
        <w:t>DC-DC</w:t>
      </w:r>
      <w:r w:rsidR="00C75CA4">
        <w:rPr>
          <w:color w:val="FFFFFF"/>
          <w:spacing w:val="-21"/>
          <w:w w:val="105"/>
          <w:sz w:val="32"/>
        </w:rPr>
        <w:t xml:space="preserve"> </w:t>
      </w:r>
      <w:r w:rsidR="00C75CA4">
        <w:rPr>
          <w:color w:val="FFFFFF"/>
          <w:w w:val="105"/>
          <w:sz w:val="32"/>
        </w:rPr>
        <w:t>Converters,</w:t>
      </w:r>
      <w:r w:rsidR="00C75CA4">
        <w:rPr>
          <w:color w:val="FFFFFF"/>
          <w:spacing w:val="-24"/>
          <w:w w:val="105"/>
          <w:sz w:val="32"/>
        </w:rPr>
        <w:t xml:space="preserve"> </w:t>
      </w:r>
      <w:r w:rsidR="00C75CA4">
        <w:rPr>
          <w:color w:val="FFFFFF"/>
          <w:w w:val="105"/>
          <w:sz w:val="32"/>
        </w:rPr>
        <w:t>high</w:t>
      </w:r>
      <w:r w:rsidR="00C75CA4">
        <w:rPr>
          <w:color w:val="FFFFFF"/>
          <w:spacing w:val="-23"/>
          <w:w w:val="105"/>
          <w:sz w:val="32"/>
        </w:rPr>
        <w:t xml:space="preserve"> </w:t>
      </w:r>
      <w:r w:rsidR="00C75CA4">
        <w:rPr>
          <w:color w:val="FFFFFF"/>
          <w:w w:val="105"/>
          <w:sz w:val="32"/>
        </w:rPr>
        <w:t>power</w:t>
      </w:r>
    </w:p>
    <w:p w14:paraId="17991BB0" w14:textId="77777777" w:rsidR="004037C1" w:rsidRDefault="00C75CA4">
      <w:pPr>
        <w:spacing w:before="124"/>
        <w:ind w:left="412"/>
        <w:rPr>
          <w:sz w:val="20"/>
        </w:rPr>
      </w:pPr>
      <w:r>
        <w:rPr>
          <w:color w:val="FFFFFF"/>
          <w:sz w:val="20"/>
        </w:rPr>
        <w:t>Non-isolated</w:t>
      </w:r>
    </w:p>
    <w:p w14:paraId="67C7E795" w14:textId="77777777" w:rsidR="004037C1" w:rsidRDefault="00C75CA4">
      <w:pPr>
        <w:pStyle w:val="a3"/>
        <w:rPr>
          <w:sz w:val="18"/>
        </w:rPr>
      </w:pPr>
      <w:r>
        <w:br w:type="column"/>
      </w:r>
    </w:p>
    <w:p w14:paraId="7B0C2541" w14:textId="77777777" w:rsidR="004037C1" w:rsidRDefault="004037C1">
      <w:pPr>
        <w:pStyle w:val="a3"/>
        <w:spacing w:before="9"/>
        <w:rPr>
          <w:sz w:val="19"/>
        </w:rPr>
      </w:pPr>
    </w:p>
    <w:p w14:paraId="1BFE1E8F" w14:textId="77777777" w:rsidR="004037C1" w:rsidRDefault="00DA1EA5">
      <w:pPr>
        <w:pStyle w:val="a3"/>
        <w:ind w:left="412"/>
      </w:pPr>
      <w:hyperlink r:id="rId4">
        <w:r w:rsidR="00C75CA4">
          <w:rPr>
            <w:color w:val="FFFFFF"/>
          </w:rPr>
          <w:t>www.victronenergy.com</w:t>
        </w:r>
      </w:hyperlink>
    </w:p>
    <w:p w14:paraId="7EE715CF" w14:textId="77777777" w:rsidR="004037C1" w:rsidRDefault="004037C1">
      <w:pPr>
        <w:sectPr w:rsidR="004037C1">
          <w:type w:val="continuous"/>
          <w:pgSz w:w="11910" w:h="16850"/>
          <w:pgMar w:top="0" w:right="620" w:bottom="0" w:left="480" w:header="720" w:footer="720" w:gutter="0"/>
          <w:cols w:num="2" w:space="720" w:equalWidth="0">
            <w:col w:w="5362" w:space="2990"/>
            <w:col w:w="2458"/>
          </w:cols>
        </w:sectPr>
      </w:pPr>
    </w:p>
    <w:p w14:paraId="023C9971" w14:textId="77777777" w:rsidR="004037C1" w:rsidRDefault="004037C1">
      <w:pPr>
        <w:pStyle w:val="a3"/>
        <w:spacing w:before="4"/>
        <w:rPr>
          <w:sz w:val="26"/>
        </w:rPr>
      </w:pPr>
    </w:p>
    <w:p w14:paraId="69D7459C" w14:textId="77777777" w:rsidR="004037C1" w:rsidRDefault="004037C1">
      <w:pPr>
        <w:rPr>
          <w:sz w:val="26"/>
        </w:rPr>
        <w:sectPr w:rsidR="004037C1">
          <w:type w:val="continuous"/>
          <w:pgSz w:w="11910" w:h="16850"/>
          <w:pgMar w:top="0" w:right="620" w:bottom="0" w:left="480" w:header="720" w:footer="720" w:gutter="0"/>
          <w:cols w:space="720"/>
        </w:sectPr>
      </w:pPr>
    </w:p>
    <w:p w14:paraId="02966F68" w14:textId="77777777" w:rsidR="004037C1" w:rsidRDefault="004037C1">
      <w:pPr>
        <w:pStyle w:val="a3"/>
        <w:spacing w:before="3"/>
        <w:rPr>
          <w:sz w:val="19"/>
        </w:rPr>
      </w:pPr>
    </w:p>
    <w:p w14:paraId="603CAB51" w14:textId="77777777" w:rsidR="004037C1" w:rsidRDefault="00C75CA4">
      <w:pPr>
        <w:pStyle w:val="a3"/>
        <w:ind w:left="523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2A73792D" wp14:editId="50DF946F">
            <wp:extent cx="1280160" cy="950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801" cy="95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527A9" w14:textId="48B5F40C" w:rsidR="004037C1" w:rsidRPr="003F64F4" w:rsidRDefault="00C75CA4">
      <w:pPr>
        <w:pStyle w:val="1"/>
        <w:ind w:left="1051"/>
        <w:rPr>
          <w:lang w:val="ru-RU"/>
        </w:rPr>
      </w:pPr>
      <w:r>
        <w:t>Orion</w:t>
      </w:r>
      <w:r w:rsidRPr="003F64F4">
        <w:rPr>
          <w:spacing w:val="-6"/>
          <w:lang w:val="ru-RU"/>
        </w:rPr>
        <w:t xml:space="preserve"> </w:t>
      </w:r>
      <w:r w:rsidRPr="003F64F4">
        <w:rPr>
          <w:lang w:val="ru-RU"/>
        </w:rPr>
        <w:t>24/12-25</w:t>
      </w:r>
    </w:p>
    <w:p w14:paraId="194F31B9" w14:textId="43C5211B" w:rsidR="004037C1" w:rsidRPr="003F64F4" w:rsidRDefault="00C75CA4">
      <w:pPr>
        <w:pStyle w:val="a3"/>
        <w:spacing w:before="10"/>
        <w:rPr>
          <w:rFonts w:ascii="Arial"/>
          <w:b/>
          <w:sz w:val="21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752" behindDoc="0" locked="0" layoutInCell="1" allowOverlap="1" wp14:anchorId="55D36B70" wp14:editId="4910EF10">
            <wp:simplePos x="0" y="0"/>
            <wp:positionH relativeFrom="page">
              <wp:posOffset>365760</wp:posOffset>
            </wp:positionH>
            <wp:positionV relativeFrom="paragraph">
              <wp:posOffset>182880</wp:posOffset>
            </wp:positionV>
            <wp:extent cx="1463040" cy="98044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49F2" w14:textId="77777777" w:rsidR="004037C1" w:rsidRPr="003F64F4" w:rsidRDefault="00C75CA4">
      <w:pPr>
        <w:spacing w:before="74"/>
        <w:ind w:left="1048"/>
        <w:rPr>
          <w:rFonts w:ascii="Arial"/>
          <w:b/>
          <w:sz w:val="16"/>
          <w:lang w:val="ru-RU"/>
        </w:rPr>
      </w:pPr>
      <w:r>
        <w:rPr>
          <w:rFonts w:ascii="Arial"/>
          <w:b/>
          <w:sz w:val="16"/>
        </w:rPr>
        <w:t>Orion</w:t>
      </w:r>
      <w:r w:rsidRPr="003F64F4">
        <w:rPr>
          <w:rFonts w:ascii="Arial"/>
          <w:b/>
          <w:spacing w:val="-6"/>
          <w:sz w:val="16"/>
          <w:lang w:val="ru-RU"/>
        </w:rPr>
        <w:t xml:space="preserve"> </w:t>
      </w:r>
      <w:r w:rsidRPr="003F64F4">
        <w:rPr>
          <w:rFonts w:ascii="Arial"/>
          <w:b/>
          <w:sz w:val="16"/>
          <w:lang w:val="ru-RU"/>
        </w:rPr>
        <w:t>24/12-40</w:t>
      </w:r>
    </w:p>
    <w:p w14:paraId="60A8842E" w14:textId="77777777" w:rsidR="004037C1" w:rsidRPr="003F64F4" w:rsidRDefault="00C75CA4" w:rsidP="00C75CA4">
      <w:pPr>
        <w:pStyle w:val="a3"/>
        <w:spacing w:before="101" w:line="194" w:lineRule="exact"/>
        <w:ind w:left="92"/>
        <w:rPr>
          <w:lang w:val="ru-RU"/>
        </w:rPr>
      </w:pPr>
      <w:r w:rsidRPr="003F64F4">
        <w:rPr>
          <w:lang w:val="ru-RU"/>
        </w:rPr>
        <w:br w:type="column"/>
      </w:r>
    </w:p>
    <w:p w14:paraId="3BE3CC8D" w14:textId="77777777" w:rsidR="00C75CA4" w:rsidRPr="00C75CA4" w:rsidRDefault="00C75CA4" w:rsidP="008C0532">
      <w:pPr>
        <w:pStyle w:val="TableParagraph"/>
        <w:jc w:val="left"/>
        <w:rPr>
          <w:lang w:val="ru-RU"/>
        </w:rPr>
      </w:pPr>
      <w:r>
        <w:rPr>
          <w:lang w:val="ru-RU"/>
        </w:rPr>
        <w:t>П</w:t>
      </w:r>
      <w:r w:rsidRPr="00C75CA4">
        <w:rPr>
          <w:lang w:val="ru-RU"/>
        </w:rPr>
        <w:t>редназначен</w:t>
      </w:r>
      <w:r>
        <w:rPr>
          <w:lang w:val="ru-RU"/>
        </w:rPr>
        <w:t>ы</w:t>
      </w:r>
      <w:r w:rsidRPr="00C75CA4">
        <w:rPr>
          <w:lang w:val="ru-RU"/>
        </w:rPr>
        <w:t xml:space="preserve"> для преобразования постоянного тока с напряжения 24 Вольта на 12 Вольт </w:t>
      </w:r>
      <w:r>
        <w:rPr>
          <w:lang w:val="ru-RU"/>
        </w:rPr>
        <w:t>и 12 Вольт на 24 Вольта</w:t>
      </w:r>
      <w:r w:rsidRPr="00C75CA4">
        <w:rPr>
          <w:lang w:val="ru-RU"/>
        </w:rPr>
        <w:t xml:space="preserve"> максимальным выходным током </w:t>
      </w:r>
      <w:r>
        <w:rPr>
          <w:lang w:val="ru-RU"/>
        </w:rPr>
        <w:t xml:space="preserve">до </w:t>
      </w:r>
      <w:r w:rsidRPr="00C75CA4">
        <w:rPr>
          <w:lang w:val="ru-RU"/>
        </w:rPr>
        <w:t>70 ампер.</w:t>
      </w:r>
    </w:p>
    <w:p w14:paraId="2D2B1005" w14:textId="77777777" w:rsidR="00C75CA4" w:rsidRPr="00C75CA4" w:rsidRDefault="00C75CA4" w:rsidP="008C0532">
      <w:pPr>
        <w:pStyle w:val="TableParagraph"/>
        <w:jc w:val="left"/>
        <w:rPr>
          <w:lang w:val="ru-RU"/>
        </w:rPr>
      </w:pPr>
      <w:r w:rsidRPr="00C75CA4">
        <w:rPr>
          <w:lang w:val="ru-RU"/>
        </w:rPr>
        <w:t xml:space="preserve"> Все модели можно использовать в качестве зарядного устройства.</w:t>
      </w:r>
    </w:p>
    <w:p w14:paraId="463231DC" w14:textId="77777777" w:rsidR="008C0532" w:rsidRDefault="00C75CA4" w:rsidP="008C0532">
      <w:pPr>
        <w:pStyle w:val="TableParagraph"/>
        <w:jc w:val="left"/>
        <w:rPr>
          <w:lang w:val="ru-RU"/>
        </w:rPr>
      </w:pPr>
      <w:r w:rsidRPr="00C75CA4">
        <w:rPr>
          <w:lang w:val="ru-RU"/>
        </w:rPr>
        <w:t>Все модели с регулируемым выходом можно подключать параллельно для увеличения выходного тока.</w:t>
      </w:r>
      <w:r>
        <w:rPr>
          <w:lang w:val="ru-RU"/>
        </w:rPr>
        <w:br/>
      </w:r>
      <w:r w:rsidRPr="00C75CA4">
        <w:rPr>
          <w:lang w:val="ru-RU"/>
        </w:rPr>
        <w:t>Параллельно можно подключить до пяти устройств.</w:t>
      </w:r>
    </w:p>
    <w:p w14:paraId="6E33BBDA" w14:textId="721FBA12" w:rsidR="00C75CA4" w:rsidRPr="00C75CA4" w:rsidRDefault="00DA1EA5" w:rsidP="008C0532">
      <w:pPr>
        <w:pStyle w:val="TableParagraph"/>
        <w:jc w:val="left"/>
        <w:rPr>
          <w:lang w:val="ru-RU"/>
        </w:rPr>
      </w:pPr>
      <w:r>
        <w:pict w14:anchorId="31744DA4">
          <v:group id="_x0000_s1034" style="position:absolute;left:0;text-align:left;margin-left:193.5pt;margin-top:18.8pt;width:147.6pt;height:115.8pt;z-index:251662336;mso-position-horizontal-relative:page" coordorigin="3534,2110" coordsize="2892,2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534;top:2109;width:2892;height:1986">
              <v:imagedata r:id="rId7" o:title=""/>
            </v:shape>
            <v:rect id="_x0000_s1036" style="position:absolute;left:4015;top:3844;width:1559;height:38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159;top:3922;width:1124;height:180" filled="f" stroked="f">
              <v:textbox inset="0,0,0,0">
                <w:txbxContent>
                  <w:p w14:paraId="4BC5DCF2" w14:textId="77777777" w:rsidR="004037C1" w:rsidRDefault="00C75CA4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Orion 24/12-70</w:t>
                    </w:r>
                  </w:p>
                </w:txbxContent>
              </v:textbox>
            </v:shape>
            <w10:wrap anchorx="page"/>
          </v:group>
        </w:pict>
      </w:r>
      <w:r w:rsidR="00C75CA4" w:rsidRPr="00C75CA4">
        <w:rPr>
          <w:lang w:val="ru-RU"/>
        </w:rPr>
        <w:t>Легко установить</w:t>
      </w:r>
    </w:p>
    <w:p w14:paraId="51BA7E13" w14:textId="77777777" w:rsidR="004037C1" w:rsidRPr="00C75CA4" w:rsidRDefault="004037C1" w:rsidP="00C75CA4">
      <w:pPr>
        <w:pStyle w:val="TableParagraph"/>
        <w:rPr>
          <w:lang w:val="ru-RU"/>
        </w:rPr>
        <w:sectPr w:rsidR="004037C1" w:rsidRPr="00C75CA4">
          <w:type w:val="continuous"/>
          <w:pgSz w:w="11910" w:h="16850"/>
          <w:pgMar w:top="0" w:right="620" w:bottom="0" w:left="480" w:header="720" w:footer="720" w:gutter="0"/>
          <w:cols w:num="2" w:space="720" w:equalWidth="0">
            <w:col w:w="2964" w:space="40"/>
            <w:col w:w="7806"/>
          </w:cols>
        </w:sectPr>
      </w:pPr>
    </w:p>
    <w:p w14:paraId="7A837DAF" w14:textId="77777777" w:rsidR="004037C1" w:rsidRPr="00C75CA4" w:rsidRDefault="00DA1EA5">
      <w:pPr>
        <w:pStyle w:val="a3"/>
        <w:rPr>
          <w:sz w:val="20"/>
          <w:lang w:val="ru-RU"/>
        </w:rPr>
      </w:pPr>
      <w:r>
        <w:pict w14:anchorId="28AFAC90">
          <v:group id="_x0000_s1026" style="position:absolute;margin-left:0;margin-top:0;width:595.35pt;height:115.2pt;z-index:-252274688;mso-position-horizontal-relative:page;mso-position-vertical-relative:page" coordsize="11907,2304">
            <v:rect id="_x0000_s1030" style="position:absolute;top:-1;width:11907;height:1377" fillcolor="#f58813" stroked="f"/>
            <v:shape id="_x0000_s1029" style="position:absolute;top:1372;width:11907;height:931" coordorigin=",1372" coordsize="11907,931" path="m11906,1372l,1372r,931l11906,2303r,-474l11906,1445r,-73e" fillcolor="#0081c5" stroked="f">
              <v:path arrowok="t"/>
            </v:shape>
            <v:shape id="_x0000_s1028" type="#_x0000_t75" style="position:absolute;left:8630;top:557;width:2690;height:516">
              <v:imagedata r:id="rId8" o:title=""/>
            </v:shape>
            <v:shape id="_x0000_s1027" style="position:absolute;left:748;top:1395;width:7740;height:853" coordorigin="748,1395" coordsize="7740,853" path="m8488,1395r-7740,l748,1911r,337l8488,2248r,-337l8488,1395e" fillcolor="#0081c5" stroked="f">
              <v:path arrowok="t"/>
            </v:shape>
            <w10:wrap anchorx="page" anchory="page"/>
          </v:group>
        </w:pict>
      </w:r>
    </w:p>
    <w:p w14:paraId="21799A29" w14:textId="77777777" w:rsidR="004037C1" w:rsidRPr="00C75CA4" w:rsidRDefault="004037C1">
      <w:pPr>
        <w:pStyle w:val="a3"/>
        <w:rPr>
          <w:sz w:val="20"/>
          <w:lang w:val="ru-RU"/>
        </w:rPr>
      </w:pPr>
    </w:p>
    <w:p w14:paraId="511BECD6" w14:textId="77777777" w:rsidR="004037C1" w:rsidRPr="00C75CA4" w:rsidRDefault="004037C1">
      <w:pPr>
        <w:pStyle w:val="a3"/>
        <w:rPr>
          <w:sz w:val="20"/>
          <w:lang w:val="ru-RU"/>
        </w:rPr>
      </w:pPr>
    </w:p>
    <w:p w14:paraId="3759B4B2" w14:textId="77777777" w:rsidR="004037C1" w:rsidRPr="00C75CA4" w:rsidRDefault="004037C1">
      <w:pPr>
        <w:pStyle w:val="a3"/>
        <w:rPr>
          <w:sz w:val="20"/>
          <w:lang w:val="ru-RU"/>
        </w:rPr>
      </w:pPr>
    </w:p>
    <w:p w14:paraId="0775DA2C" w14:textId="77777777" w:rsidR="004037C1" w:rsidRPr="00C75CA4" w:rsidRDefault="004037C1">
      <w:pPr>
        <w:pStyle w:val="a3"/>
        <w:rPr>
          <w:sz w:val="20"/>
          <w:lang w:val="ru-RU"/>
        </w:rPr>
      </w:pPr>
    </w:p>
    <w:p w14:paraId="4F3F84BA" w14:textId="77777777" w:rsidR="004037C1" w:rsidRPr="00C75CA4" w:rsidRDefault="004037C1">
      <w:pPr>
        <w:pStyle w:val="a3"/>
        <w:rPr>
          <w:sz w:val="20"/>
          <w:lang w:val="ru-RU"/>
        </w:rPr>
      </w:pPr>
    </w:p>
    <w:p w14:paraId="52D3BCFE" w14:textId="77777777" w:rsidR="004037C1" w:rsidRPr="00C75CA4" w:rsidRDefault="004037C1">
      <w:pPr>
        <w:pStyle w:val="a3"/>
        <w:spacing w:before="5" w:after="1"/>
        <w:rPr>
          <w:sz w:val="14"/>
          <w:lang w:val="ru-RU"/>
        </w:rPr>
      </w:pPr>
    </w:p>
    <w:tbl>
      <w:tblPr>
        <w:tblStyle w:val="TableNormal"/>
        <w:tblW w:w="0" w:type="auto"/>
        <w:tblInd w:w="12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022"/>
        <w:gridCol w:w="1022"/>
        <w:gridCol w:w="1021"/>
        <w:gridCol w:w="1023"/>
        <w:gridCol w:w="1021"/>
        <w:gridCol w:w="1016"/>
      </w:tblGrid>
      <w:tr w:rsidR="004037C1" w14:paraId="0ECA3631" w14:textId="77777777">
        <w:trPr>
          <w:trHeight w:val="383"/>
        </w:trPr>
        <w:tc>
          <w:tcPr>
            <w:tcW w:w="2326" w:type="dxa"/>
            <w:tcBorders>
              <w:top w:val="nil"/>
              <w:left w:val="nil"/>
            </w:tcBorders>
            <w:shd w:val="clear" w:color="auto" w:fill="0081C5"/>
          </w:tcPr>
          <w:p w14:paraId="20064BEB" w14:textId="77777777" w:rsidR="004037C1" w:rsidRDefault="00C75CA4">
            <w:pPr>
              <w:pStyle w:val="TableParagraph"/>
              <w:spacing w:before="0" w:line="193" w:lineRule="exact"/>
              <w:ind w:left="103"/>
              <w:jc w:val="left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Non isolated</w:t>
            </w:r>
          </w:p>
          <w:p w14:paraId="2C9B4293" w14:textId="77777777" w:rsidR="004037C1" w:rsidRDefault="00C75CA4">
            <w:pPr>
              <w:pStyle w:val="TableParagraph"/>
              <w:spacing w:before="0" w:line="171" w:lineRule="exact"/>
              <w:ind w:left="10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converters</w:t>
            </w:r>
          </w:p>
        </w:tc>
        <w:tc>
          <w:tcPr>
            <w:tcW w:w="1022" w:type="dxa"/>
            <w:tcBorders>
              <w:top w:val="nil"/>
              <w:right w:val="single" w:sz="6" w:space="0" w:color="FFFFFF"/>
            </w:tcBorders>
            <w:shd w:val="clear" w:color="auto" w:fill="0081C5"/>
          </w:tcPr>
          <w:p w14:paraId="5B55D0D3" w14:textId="77777777" w:rsidR="004037C1" w:rsidRDefault="00C75CA4">
            <w:pPr>
              <w:pStyle w:val="TableParagraph"/>
              <w:spacing w:before="0" w:line="193" w:lineRule="exact"/>
              <w:ind w:right="182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Orion</w:t>
            </w:r>
          </w:p>
          <w:p w14:paraId="06391D2D" w14:textId="77777777" w:rsidR="004037C1" w:rsidRDefault="00C75CA4">
            <w:pPr>
              <w:pStyle w:val="TableParagraph"/>
              <w:spacing w:before="0" w:line="171" w:lineRule="exact"/>
              <w:ind w:right="180"/>
              <w:rPr>
                <w:sz w:val="16"/>
              </w:rPr>
            </w:pPr>
            <w:r>
              <w:rPr>
                <w:color w:val="FFFFFF"/>
                <w:sz w:val="16"/>
              </w:rPr>
              <w:t>24/12-25</w:t>
            </w:r>
          </w:p>
        </w:tc>
        <w:tc>
          <w:tcPr>
            <w:tcW w:w="1022" w:type="dxa"/>
            <w:tcBorders>
              <w:top w:val="nil"/>
              <w:left w:val="single" w:sz="6" w:space="0" w:color="FFFFFF"/>
            </w:tcBorders>
            <w:shd w:val="clear" w:color="auto" w:fill="0081C5"/>
          </w:tcPr>
          <w:p w14:paraId="5820F7C0" w14:textId="77777777" w:rsidR="004037C1" w:rsidRDefault="00C75CA4">
            <w:pPr>
              <w:pStyle w:val="TableParagraph"/>
              <w:spacing w:before="0" w:line="193" w:lineRule="exact"/>
              <w:ind w:left="172" w:right="183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Orion</w:t>
            </w:r>
          </w:p>
          <w:p w14:paraId="03CD67A1" w14:textId="77777777" w:rsidR="004037C1" w:rsidRDefault="00C75CA4">
            <w:pPr>
              <w:pStyle w:val="TableParagraph"/>
              <w:spacing w:before="0" w:line="171" w:lineRule="exact"/>
              <w:ind w:left="176" w:right="183"/>
              <w:rPr>
                <w:sz w:val="16"/>
              </w:rPr>
            </w:pPr>
            <w:r>
              <w:rPr>
                <w:color w:val="FFFFFF"/>
                <w:sz w:val="16"/>
              </w:rPr>
              <w:t>24/12-40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0081C5"/>
          </w:tcPr>
          <w:p w14:paraId="7A0D4E05" w14:textId="77777777" w:rsidR="004037C1" w:rsidRDefault="00C75CA4">
            <w:pPr>
              <w:pStyle w:val="TableParagraph"/>
              <w:spacing w:before="0" w:line="193" w:lineRule="exact"/>
              <w:ind w:left="179" w:right="186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Orion</w:t>
            </w:r>
          </w:p>
          <w:p w14:paraId="6B772168" w14:textId="77777777" w:rsidR="004037C1" w:rsidRDefault="00C75CA4">
            <w:pPr>
              <w:pStyle w:val="TableParagraph"/>
              <w:spacing w:before="0" w:line="171" w:lineRule="exact"/>
              <w:ind w:right="183"/>
              <w:rPr>
                <w:sz w:val="16"/>
              </w:rPr>
            </w:pPr>
            <w:r>
              <w:rPr>
                <w:color w:val="FFFFFF"/>
                <w:sz w:val="16"/>
              </w:rPr>
              <w:t>24/12-70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0081C5"/>
          </w:tcPr>
          <w:p w14:paraId="54497BE8" w14:textId="77777777" w:rsidR="004037C1" w:rsidRDefault="00C75CA4">
            <w:pPr>
              <w:pStyle w:val="TableParagraph"/>
              <w:spacing w:before="0" w:line="193" w:lineRule="exact"/>
              <w:ind w:left="301"/>
              <w:jc w:val="left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Orion</w:t>
            </w:r>
          </w:p>
          <w:p w14:paraId="22234721" w14:textId="77777777" w:rsidR="004037C1" w:rsidRDefault="00C75CA4">
            <w:pPr>
              <w:pStyle w:val="TableParagraph"/>
              <w:spacing w:before="0" w:line="171" w:lineRule="exact"/>
              <w:ind w:left="22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12/24-8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0081C5"/>
          </w:tcPr>
          <w:p w14:paraId="3E6C7A48" w14:textId="77777777" w:rsidR="004037C1" w:rsidRDefault="00C75CA4">
            <w:pPr>
              <w:pStyle w:val="TableParagraph"/>
              <w:spacing w:before="0" w:line="193" w:lineRule="exact"/>
              <w:ind w:left="176" w:right="186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Orion</w:t>
            </w:r>
          </w:p>
          <w:p w14:paraId="629BE5F5" w14:textId="77777777" w:rsidR="004037C1" w:rsidRDefault="00C75CA4">
            <w:pPr>
              <w:pStyle w:val="TableParagraph"/>
              <w:spacing w:before="0" w:line="171" w:lineRule="exact"/>
              <w:ind w:right="186"/>
              <w:rPr>
                <w:sz w:val="16"/>
              </w:rPr>
            </w:pPr>
            <w:r>
              <w:rPr>
                <w:color w:val="FFFFFF"/>
                <w:sz w:val="16"/>
              </w:rPr>
              <w:t>12/24-10</w:t>
            </w:r>
          </w:p>
        </w:tc>
        <w:tc>
          <w:tcPr>
            <w:tcW w:w="1016" w:type="dxa"/>
            <w:tcBorders>
              <w:top w:val="nil"/>
              <w:right w:val="nil"/>
            </w:tcBorders>
            <w:shd w:val="clear" w:color="auto" w:fill="0081C5"/>
          </w:tcPr>
          <w:p w14:paraId="11D1E4FD" w14:textId="77777777" w:rsidR="004037C1" w:rsidRDefault="00C75CA4">
            <w:pPr>
              <w:pStyle w:val="TableParagraph"/>
              <w:spacing w:before="0" w:line="193" w:lineRule="exact"/>
              <w:ind w:left="174" w:right="186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Orion</w:t>
            </w:r>
          </w:p>
          <w:p w14:paraId="3C4A707D" w14:textId="77777777" w:rsidR="004037C1" w:rsidRDefault="00C75CA4">
            <w:pPr>
              <w:pStyle w:val="TableParagraph"/>
              <w:spacing w:before="0" w:line="171" w:lineRule="exact"/>
              <w:ind w:left="178" w:right="186"/>
              <w:rPr>
                <w:sz w:val="16"/>
              </w:rPr>
            </w:pPr>
            <w:r>
              <w:rPr>
                <w:color w:val="FFFFFF"/>
                <w:sz w:val="16"/>
              </w:rPr>
              <w:t>12/24-20</w:t>
            </w:r>
          </w:p>
        </w:tc>
      </w:tr>
      <w:tr w:rsidR="004037C1" w14:paraId="17FDE450" w14:textId="77777777">
        <w:trPr>
          <w:trHeight w:val="282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7E8DB3EA" w14:textId="77777777" w:rsidR="004037C1" w:rsidRDefault="00C75CA4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Input voltage range (V)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1D3C081A" w14:textId="77777777" w:rsidR="004037C1" w:rsidRDefault="00C75CA4">
            <w:pPr>
              <w:pStyle w:val="TableParagraph"/>
              <w:ind w:right="180"/>
              <w:rPr>
                <w:sz w:val="12"/>
              </w:rPr>
            </w:pPr>
            <w:r>
              <w:rPr>
                <w:sz w:val="12"/>
              </w:rPr>
              <w:t>18-35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230F9D19" w14:textId="77777777" w:rsidR="004037C1" w:rsidRDefault="00C75CA4">
            <w:pPr>
              <w:pStyle w:val="TableParagraph"/>
              <w:ind w:left="176" w:right="183"/>
              <w:rPr>
                <w:sz w:val="12"/>
              </w:rPr>
            </w:pPr>
            <w:r>
              <w:rPr>
                <w:sz w:val="12"/>
              </w:rPr>
              <w:t>18-35</w:t>
            </w:r>
          </w:p>
        </w:tc>
        <w:tc>
          <w:tcPr>
            <w:tcW w:w="1021" w:type="dxa"/>
            <w:shd w:val="clear" w:color="auto" w:fill="D2D2D2"/>
          </w:tcPr>
          <w:p w14:paraId="290A7EC8" w14:textId="77777777" w:rsidR="004037C1" w:rsidRDefault="00C75CA4">
            <w:pPr>
              <w:pStyle w:val="TableParagraph"/>
              <w:ind w:right="184"/>
              <w:rPr>
                <w:sz w:val="12"/>
              </w:rPr>
            </w:pPr>
            <w:r>
              <w:rPr>
                <w:sz w:val="12"/>
              </w:rPr>
              <w:t>18-35</w:t>
            </w:r>
          </w:p>
        </w:tc>
        <w:tc>
          <w:tcPr>
            <w:tcW w:w="1023" w:type="dxa"/>
            <w:shd w:val="clear" w:color="auto" w:fill="D2D2D2"/>
          </w:tcPr>
          <w:p w14:paraId="12AE8910" w14:textId="77777777" w:rsidR="004037C1" w:rsidRDefault="00C75CA4">
            <w:pPr>
              <w:pStyle w:val="TableParagraph"/>
              <w:ind w:left="181" w:right="189"/>
              <w:rPr>
                <w:sz w:val="12"/>
              </w:rPr>
            </w:pPr>
            <w:r>
              <w:rPr>
                <w:sz w:val="12"/>
              </w:rPr>
              <w:t>9-18</w:t>
            </w:r>
          </w:p>
        </w:tc>
        <w:tc>
          <w:tcPr>
            <w:tcW w:w="1021" w:type="dxa"/>
            <w:shd w:val="clear" w:color="auto" w:fill="D2D2D2"/>
          </w:tcPr>
          <w:p w14:paraId="4CCCEC73" w14:textId="77777777" w:rsidR="004037C1" w:rsidRDefault="00C75CA4">
            <w:pPr>
              <w:pStyle w:val="TableParagraph"/>
              <w:ind w:right="186"/>
              <w:rPr>
                <w:sz w:val="12"/>
              </w:rPr>
            </w:pPr>
            <w:r>
              <w:rPr>
                <w:sz w:val="12"/>
              </w:rPr>
              <w:t>9-18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6C97D61C" w14:textId="77777777" w:rsidR="004037C1" w:rsidRDefault="00C75CA4">
            <w:pPr>
              <w:pStyle w:val="TableParagraph"/>
              <w:ind w:left="178" w:right="186"/>
              <w:rPr>
                <w:sz w:val="12"/>
              </w:rPr>
            </w:pPr>
            <w:r>
              <w:rPr>
                <w:sz w:val="12"/>
              </w:rPr>
              <w:t>9-18</w:t>
            </w:r>
          </w:p>
        </w:tc>
      </w:tr>
      <w:tr w:rsidR="004037C1" w14:paraId="4484196B" w14:textId="77777777">
        <w:trPr>
          <w:trHeight w:val="282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022C9986" w14:textId="77777777" w:rsidR="004037C1" w:rsidRDefault="00C75CA4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Under voltage shutdown (V)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040A4F99" w14:textId="77777777" w:rsidR="004037C1" w:rsidRDefault="00C75CA4">
            <w:pPr>
              <w:pStyle w:val="TableParagraph"/>
              <w:ind w:right="178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1A9C509E" w14:textId="77777777" w:rsidR="004037C1" w:rsidRDefault="00C75CA4">
            <w:pPr>
              <w:pStyle w:val="TableParagraph"/>
              <w:ind w:left="179" w:right="183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021" w:type="dxa"/>
            <w:shd w:val="clear" w:color="auto" w:fill="D2D2D2"/>
          </w:tcPr>
          <w:p w14:paraId="79CD720F" w14:textId="77777777" w:rsidR="004037C1" w:rsidRDefault="00C75CA4">
            <w:pPr>
              <w:pStyle w:val="TableParagraph"/>
              <w:ind w:right="180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023" w:type="dxa"/>
            <w:shd w:val="clear" w:color="auto" w:fill="D2D2D2"/>
          </w:tcPr>
          <w:p w14:paraId="599DB500" w14:textId="77777777" w:rsidR="004037C1" w:rsidRDefault="00C75CA4">
            <w:pPr>
              <w:pStyle w:val="TableParagraph"/>
              <w:ind w:left="0" w:right="10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021" w:type="dxa"/>
            <w:shd w:val="clear" w:color="auto" w:fill="D2D2D2"/>
          </w:tcPr>
          <w:p w14:paraId="1235B9DD" w14:textId="77777777" w:rsidR="004037C1" w:rsidRDefault="00C75CA4">
            <w:pPr>
              <w:pStyle w:val="TableParagraph"/>
              <w:ind w:left="0" w:right="9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3228063D" w14:textId="77777777" w:rsidR="004037C1" w:rsidRDefault="00C75CA4">
            <w:pPr>
              <w:pStyle w:val="TableParagraph"/>
              <w:ind w:left="0" w:right="11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</w:tr>
      <w:tr w:rsidR="004037C1" w14:paraId="24611BD6" w14:textId="77777777">
        <w:trPr>
          <w:trHeight w:val="282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1ACFEDBF" w14:textId="77777777" w:rsidR="004037C1" w:rsidRDefault="00C75CA4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Under voltage restart (V)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35E083FE" w14:textId="77777777" w:rsidR="004037C1" w:rsidRDefault="00C75CA4">
            <w:pPr>
              <w:pStyle w:val="TableParagraph"/>
              <w:ind w:right="178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01346551" w14:textId="77777777" w:rsidR="004037C1" w:rsidRDefault="00C75CA4">
            <w:pPr>
              <w:pStyle w:val="TableParagraph"/>
              <w:ind w:left="179" w:right="183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021" w:type="dxa"/>
            <w:shd w:val="clear" w:color="auto" w:fill="D2D2D2"/>
          </w:tcPr>
          <w:p w14:paraId="521F9730" w14:textId="77777777" w:rsidR="004037C1" w:rsidRDefault="00C75CA4">
            <w:pPr>
              <w:pStyle w:val="TableParagraph"/>
              <w:ind w:right="180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023" w:type="dxa"/>
            <w:shd w:val="clear" w:color="auto" w:fill="D2D2D2"/>
          </w:tcPr>
          <w:p w14:paraId="20F7E036" w14:textId="77777777" w:rsidR="004037C1" w:rsidRDefault="00C75CA4">
            <w:pPr>
              <w:pStyle w:val="TableParagraph"/>
              <w:ind w:left="181" w:right="185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21" w:type="dxa"/>
            <w:shd w:val="clear" w:color="auto" w:fill="D2D2D2"/>
          </w:tcPr>
          <w:p w14:paraId="60613967" w14:textId="77777777" w:rsidR="004037C1" w:rsidRDefault="00C75CA4">
            <w:pPr>
              <w:pStyle w:val="TableParagraph"/>
              <w:ind w:right="183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0CE410B1" w14:textId="77777777" w:rsidR="004037C1" w:rsidRDefault="00C75CA4">
            <w:pPr>
              <w:pStyle w:val="TableParagraph"/>
              <w:ind w:right="185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</w:tr>
      <w:tr w:rsidR="004037C1" w14:paraId="6106C16A" w14:textId="77777777">
        <w:trPr>
          <w:trHeight w:val="286"/>
        </w:trPr>
        <w:tc>
          <w:tcPr>
            <w:tcW w:w="2326" w:type="dxa"/>
            <w:tcBorders>
              <w:left w:val="nil"/>
              <w:bottom w:val="single" w:sz="6" w:space="0" w:color="FFFFFF"/>
            </w:tcBorders>
            <w:shd w:val="clear" w:color="auto" w:fill="D2D2D2"/>
          </w:tcPr>
          <w:p w14:paraId="3C75A9CC" w14:textId="77777777" w:rsidR="004037C1" w:rsidRDefault="00C75CA4">
            <w:pPr>
              <w:pStyle w:val="TableParagraph"/>
              <w:spacing w:before="0" w:line="145" w:lineRule="exact"/>
              <w:ind w:left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Output voltage</w:t>
            </w:r>
          </w:p>
          <w:p w14:paraId="08FFD4C6" w14:textId="77777777" w:rsidR="004037C1" w:rsidRDefault="00C75CA4">
            <w:pPr>
              <w:pStyle w:val="TableParagraph"/>
              <w:spacing w:before="0" w:line="120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adjustable with potentiometer</w:t>
            </w:r>
          </w:p>
        </w:tc>
        <w:tc>
          <w:tcPr>
            <w:tcW w:w="1022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5992655A" w14:textId="77777777" w:rsidR="004037C1" w:rsidRDefault="00C75CA4">
            <w:pPr>
              <w:pStyle w:val="TableParagraph"/>
              <w:spacing w:before="72"/>
              <w:ind w:right="180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2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2D2D2"/>
          </w:tcPr>
          <w:p w14:paraId="60471B17" w14:textId="77777777" w:rsidR="004037C1" w:rsidRDefault="00C75CA4">
            <w:pPr>
              <w:pStyle w:val="TableParagraph"/>
              <w:spacing w:before="72"/>
              <w:ind w:left="178" w:right="183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1" w:type="dxa"/>
            <w:tcBorders>
              <w:bottom w:val="single" w:sz="6" w:space="0" w:color="FFFFFF"/>
            </w:tcBorders>
            <w:shd w:val="clear" w:color="auto" w:fill="D2D2D2"/>
          </w:tcPr>
          <w:p w14:paraId="22E722B0" w14:textId="77777777" w:rsidR="004037C1" w:rsidRDefault="00C75CA4">
            <w:pPr>
              <w:pStyle w:val="TableParagraph"/>
              <w:spacing w:before="72"/>
              <w:ind w:right="18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3" w:type="dxa"/>
            <w:tcBorders>
              <w:bottom w:val="single" w:sz="6" w:space="0" w:color="FFFFFF"/>
            </w:tcBorders>
            <w:shd w:val="clear" w:color="auto" w:fill="D2D2D2"/>
          </w:tcPr>
          <w:p w14:paraId="182A91E8" w14:textId="77777777" w:rsidR="004037C1" w:rsidRDefault="00C75CA4">
            <w:pPr>
              <w:pStyle w:val="TableParagraph"/>
              <w:spacing w:before="72"/>
              <w:ind w:left="181" w:right="186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1" w:type="dxa"/>
            <w:tcBorders>
              <w:bottom w:val="single" w:sz="6" w:space="0" w:color="FFFFFF"/>
            </w:tcBorders>
            <w:shd w:val="clear" w:color="auto" w:fill="D2D2D2"/>
          </w:tcPr>
          <w:p w14:paraId="342C2E33" w14:textId="77777777" w:rsidR="004037C1" w:rsidRDefault="00C75CA4">
            <w:pPr>
              <w:pStyle w:val="TableParagraph"/>
              <w:spacing w:before="72"/>
              <w:ind w:right="18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6" w:type="dxa"/>
            <w:tcBorders>
              <w:bottom w:val="single" w:sz="6" w:space="0" w:color="FFFFFF"/>
              <w:right w:val="nil"/>
            </w:tcBorders>
            <w:shd w:val="clear" w:color="auto" w:fill="D2D2D2"/>
          </w:tcPr>
          <w:p w14:paraId="1DF527DB" w14:textId="77777777" w:rsidR="004037C1" w:rsidRDefault="00C75CA4">
            <w:pPr>
              <w:pStyle w:val="TableParagraph"/>
              <w:spacing w:before="72"/>
              <w:ind w:left="178" w:right="18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4037C1" w14:paraId="53A7F329" w14:textId="77777777">
        <w:trPr>
          <w:trHeight w:val="430"/>
        </w:trPr>
        <w:tc>
          <w:tcPr>
            <w:tcW w:w="2326" w:type="dxa"/>
            <w:tcBorders>
              <w:top w:val="single" w:sz="6" w:space="0" w:color="FFFFFF"/>
              <w:left w:val="nil"/>
            </w:tcBorders>
            <w:shd w:val="clear" w:color="auto" w:fill="D2D2D2"/>
          </w:tcPr>
          <w:p w14:paraId="5B36FCF0" w14:textId="77777777" w:rsidR="004037C1" w:rsidRDefault="004037C1">
            <w:pPr>
              <w:pStyle w:val="TableParagraph"/>
              <w:spacing w:before="9"/>
              <w:ind w:left="0"/>
              <w:jc w:val="left"/>
              <w:rPr>
                <w:sz w:val="11"/>
              </w:rPr>
            </w:pPr>
          </w:p>
          <w:p w14:paraId="67925F92" w14:textId="77777777" w:rsidR="004037C1" w:rsidRDefault="00C75CA4">
            <w:pPr>
              <w:pStyle w:val="TableParagraph"/>
              <w:spacing w:before="0"/>
              <w:ind w:left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Output voltage (V)</w:t>
            </w:r>
          </w:p>
        </w:tc>
        <w:tc>
          <w:tcPr>
            <w:tcW w:w="1022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2D2D2"/>
          </w:tcPr>
          <w:p w14:paraId="756962D1" w14:textId="77777777" w:rsidR="004037C1" w:rsidRDefault="00C75CA4">
            <w:pPr>
              <w:pStyle w:val="TableParagraph"/>
              <w:spacing w:before="1" w:line="235" w:lineRule="auto"/>
              <w:ind w:left="316" w:hanging="82"/>
              <w:jc w:val="left"/>
              <w:rPr>
                <w:sz w:val="12"/>
              </w:rPr>
            </w:pPr>
            <w:r>
              <w:rPr>
                <w:sz w:val="12"/>
              </w:rPr>
              <w:t>Adjustable 10–15V</w:t>
            </w:r>
          </w:p>
          <w:p w14:paraId="6700D2A7" w14:textId="77777777" w:rsidR="004037C1" w:rsidRDefault="00C75CA4">
            <w:pPr>
              <w:pStyle w:val="TableParagraph"/>
              <w:spacing w:before="0" w:line="121" w:lineRule="exact"/>
              <w:ind w:left="236"/>
              <w:jc w:val="left"/>
              <w:rPr>
                <w:sz w:val="12"/>
              </w:rPr>
            </w:pPr>
            <w:r>
              <w:rPr>
                <w:sz w:val="12"/>
              </w:rPr>
              <w:t>F set 13,2V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2D2D2"/>
          </w:tcPr>
          <w:p w14:paraId="259E2BB5" w14:textId="77777777" w:rsidR="004037C1" w:rsidRDefault="004037C1">
            <w:pPr>
              <w:pStyle w:val="TableParagraph"/>
              <w:spacing w:before="9"/>
              <w:ind w:left="0"/>
              <w:jc w:val="left"/>
              <w:rPr>
                <w:sz w:val="11"/>
              </w:rPr>
            </w:pPr>
          </w:p>
          <w:p w14:paraId="3FFF8CD4" w14:textId="77777777" w:rsidR="004037C1" w:rsidRDefault="00C75CA4">
            <w:pPr>
              <w:pStyle w:val="TableParagraph"/>
              <w:spacing w:before="0"/>
              <w:ind w:left="178" w:right="183"/>
              <w:rPr>
                <w:sz w:val="12"/>
              </w:rPr>
            </w:pPr>
            <w:r>
              <w:rPr>
                <w:sz w:val="12"/>
              </w:rPr>
              <w:t>13,2</w:t>
            </w:r>
          </w:p>
        </w:tc>
        <w:tc>
          <w:tcPr>
            <w:tcW w:w="1021" w:type="dxa"/>
            <w:tcBorders>
              <w:top w:val="single" w:sz="6" w:space="0" w:color="FFFFFF"/>
            </w:tcBorders>
            <w:shd w:val="clear" w:color="auto" w:fill="D2D2D2"/>
          </w:tcPr>
          <w:p w14:paraId="49CA8532" w14:textId="77777777" w:rsidR="004037C1" w:rsidRDefault="00C75CA4">
            <w:pPr>
              <w:pStyle w:val="TableParagraph"/>
              <w:spacing w:before="1" w:line="235" w:lineRule="auto"/>
              <w:ind w:left="314" w:hanging="82"/>
              <w:jc w:val="left"/>
              <w:rPr>
                <w:sz w:val="12"/>
              </w:rPr>
            </w:pPr>
            <w:r>
              <w:rPr>
                <w:sz w:val="12"/>
              </w:rPr>
              <w:t>Adjustable 10–15V</w:t>
            </w:r>
          </w:p>
          <w:p w14:paraId="7964A361" w14:textId="77777777" w:rsidR="004037C1" w:rsidRDefault="00C75CA4">
            <w:pPr>
              <w:pStyle w:val="TableParagraph"/>
              <w:spacing w:before="0" w:line="121" w:lineRule="exact"/>
              <w:ind w:left="235"/>
              <w:jc w:val="left"/>
              <w:rPr>
                <w:sz w:val="12"/>
              </w:rPr>
            </w:pPr>
            <w:r>
              <w:rPr>
                <w:sz w:val="12"/>
              </w:rPr>
              <w:t>F set 13,2V</w:t>
            </w:r>
          </w:p>
        </w:tc>
        <w:tc>
          <w:tcPr>
            <w:tcW w:w="1023" w:type="dxa"/>
            <w:tcBorders>
              <w:top w:val="single" w:sz="6" w:space="0" w:color="FFFFFF"/>
            </w:tcBorders>
            <w:shd w:val="clear" w:color="auto" w:fill="D2D2D2"/>
          </w:tcPr>
          <w:p w14:paraId="24DCC6BD" w14:textId="77777777" w:rsidR="004037C1" w:rsidRDefault="004037C1">
            <w:pPr>
              <w:pStyle w:val="TableParagraph"/>
              <w:spacing w:before="9"/>
              <w:ind w:left="0"/>
              <w:jc w:val="left"/>
              <w:rPr>
                <w:sz w:val="11"/>
              </w:rPr>
            </w:pPr>
          </w:p>
          <w:p w14:paraId="44C0F5EF" w14:textId="77777777" w:rsidR="004037C1" w:rsidRDefault="00C75CA4">
            <w:pPr>
              <w:pStyle w:val="TableParagraph"/>
              <w:spacing w:before="0"/>
              <w:ind w:left="181" w:right="185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021" w:type="dxa"/>
            <w:tcBorders>
              <w:top w:val="single" w:sz="6" w:space="0" w:color="FFFFFF"/>
            </w:tcBorders>
            <w:shd w:val="clear" w:color="auto" w:fill="D2D2D2"/>
          </w:tcPr>
          <w:p w14:paraId="39A7B149" w14:textId="77777777" w:rsidR="004037C1" w:rsidRDefault="00C75CA4">
            <w:pPr>
              <w:pStyle w:val="TableParagraph"/>
              <w:spacing w:before="1" w:line="235" w:lineRule="auto"/>
              <w:ind w:left="325" w:right="238" w:hanging="94"/>
              <w:jc w:val="left"/>
              <w:rPr>
                <w:sz w:val="12"/>
              </w:rPr>
            </w:pPr>
            <w:r>
              <w:rPr>
                <w:sz w:val="12"/>
              </w:rPr>
              <w:t>Adjustable 20-30V</w:t>
            </w:r>
          </w:p>
          <w:p w14:paraId="714900BA" w14:textId="77777777" w:rsidR="004037C1" w:rsidRDefault="00C75CA4">
            <w:pPr>
              <w:pStyle w:val="TableParagraph"/>
              <w:spacing w:before="0" w:line="121" w:lineRule="exact"/>
              <w:ind w:left="233"/>
              <w:jc w:val="left"/>
              <w:rPr>
                <w:sz w:val="12"/>
              </w:rPr>
            </w:pPr>
            <w:r>
              <w:rPr>
                <w:sz w:val="12"/>
              </w:rPr>
              <w:t>F set 26,4V</w:t>
            </w:r>
          </w:p>
        </w:tc>
        <w:tc>
          <w:tcPr>
            <w:tcW w:w="1016" w:type="dxa"/>
            <w:tcBorders>
              <w:top w:val="single" w:sz="6" w:space="0" w:color="FFFFFF"/>
              <w:right w:val="nil"/>
            </w:tcBorders>
            <w:shd w:val="clear" w:color="auto" w:fill="D2D2D2"/>
          </w:tcPr>
          <w:p w14:paraId="18ADDD27" w14:textId="77777777" w:rsidR="004037C1" w:rsidRDefault="00C75CA4">
            <w:pPr>
              <w:pStyle w:val="TableParagraph"/>
              <w:spacing w:before="1" w:line="235" w:lineRule="auto"/>
              <w:ind w:left="324" w:right="239" w:hanging="94"/>
              <w:jc w:val="left"/>
              <w:rPr>
                <w:sz w:val="12"/>
              </w:rPr>
            </w:pPr>
            <w:r>
              <w:rPr>
                <w:sz w:val="12"/>
              </w:rPr>
              <w:t>Adjustable 20-30V</w:t>
            </w:r>
          </w:p>
          <w:p w14:paraId="6109E520" w14:textId="77777777" w:rsidR="004037C1" w:rsidRDefault="00C75CA4">
            <w:pPr>
              <w:pStyle w:val="TableParagraph"/>
              <w:spacing w:before="0" w:line="121" w:lineRule="exact"/>
              <w:ind w:left="232"/>
              <w:jc w:val="left"/>
              <w:rPr>
                <w:sz w:val="12"/>
              </w:rPr>
            </w:pPr>
            <w:r>
              <w:rPr>
                <w:sz w:val="12"/>
              </w:rPr>
              <w:t>F set 26,4V</w:t>
            </w:r>
          </w:p>
        </w:tc>
      </w:tr>
      <w:tr w:rsidR="004037C1" w14:paraId="12E7D9D6" w14:textId="77777777">
        <w:trPr>
          <w:trHeight w:val="282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6D28535E" w14:textId="77777777" w:rsidR="004037C1" w:rsidRDefault="00C75CA4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Efficiency (%)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3F13376F" w14:textId="77777777" w:rsidR="004037C1" w:rsidRDefault="00C75CA4">
            <w:pPr>
              <w:pStyle w:val="TableParagraph"/>
              <w:ind w:right="178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5F426195" w14:textId="77777777" w:rsidR="004037C1" w:rsidRDefault="00C75CA4">
            <w:pPr>
              <w:pStyle w:val="TableParagraph"/>
              <w:ind w:left="179" w:right="183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021" w:type="dxa"/>
            <w:shd w:val="clear" w:color="auto" w:fill="D2D2D2"/>
          </w:tcPr>
          <w:p w14:paraId="10A67D2E" w14:textId="77777777" w:rsidR="004037C1" w:rsidRDefault="00C75CA4">
            <w:pPr>
              <w:pStyle w:val="TableParagraph"/>
              <w:ind w:right="180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023" w:type="dxa"/>
            <w:shd w:val="clear" w:color="auto" w:fill="D2D2D2"/>
          </w:tcPr>
          <w:p w14:paraId="5E1CFE57" w14:textId="77777777" w:rsidR="004037C1" w:rsidRDefault="00C75CA4">
            <w:pPr>
              <w:pStyle w:val="TableParagraph"/>
              <w:ind w:left="181" w:right="185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021" w:type="dxa"/>
            <w:shd w:val="clear" w:color="auto" w:fill="D2D2D2"/>
          </w:tcPr>
          <w:p w14:paraId="19562507" w14:textId="77777777" w:rsidR="004037C1" w:rsidRDefault="00C75CA4">
            <w:pPr>
              <w:pStyle w:val="TableParagraph"/>
              <w:ind w:right="183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18D733B8" w14:textId="77777777" w:rsidR="004037C1" w:rsidRDefault="00C75CA4">
            <w:pPr>
              <w:pStyle w:val="TableParagraph"/>
              <w:ind w:right="185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</w:tr>
      <w:tr w:rsidR="004037C1" w14:paraId="1B2BFD3C" w14:textId="77777777">
        <w:trPr>
          <w:trHeight w:val="282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639C9EDD" w14:textId="77777777" w:rsidR="004037C1" w:rsidRDefault="00C75CA4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Suitable to buffer-charge a battery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0A876000" w14:textId="77777777" w:rsidR="004037C1" w:rsidRDefault="00C75CA4">
            <w:pPr>
              <w:pStyle w:val="TableParagraph"/>
              <w:ind w:right="180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067AA011" w14:textId="77777777" w:rsidR="004037C1" w:rsidRDefault="00C75CA4">
            <w:pPr>
              <w:pStyle w:val="TableParagraph"/>
              <w:ind w:left="178" w:right="183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1" w:type="dxa"/>
            <w:shd w:val="clear" w:color="auto" w:fill="D2D2D2"/>
          </w:tcPr>
          <w:p w14:paraId="295B6B44" w14:textId="77777777" w:rsidR="004037C1" w:rsidRDefault="00C75CA4">
            <w:pPr>
              <w:pStyle w:val="TableParagraph"/>
              <w:ind w:right="18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3" w:type="dxa"/>
            <w:shd w:val="clear" w:color="auto" w:fill="D2D2D2"/>
          </w:tcPr>
          <w:p w14:paraId="332EE74C" w14:textId="77777777" w:rsidR="004037C1" w:rsidRDefault="00C75CA4">
            <w:pPr>
              <w:pStyle w:val="TableParagraph"/>
              <w:ind w:left="181" w:right="186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1" w:type="dxa"/>
            <w:shd w:val="clear" w:color="auto" w:fill="D2D2D2"/>
          </w:tcPr>
          <w:p w14:paraId="296C0F0D" w14:textId="77777777" w:rsidR="004037C1" w:rsidRDefault="00C75CA4">
            <w:pPr>
              <w:pStyle w:val="TableParagraph"/>
              <w:ind w:right="18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318A214B" w14:textId="77777777" w:rsidR="004037C1" w:rsidRDefault="00C75CA4">
            <w:pPr>
              <w:pStyle w:val="TableParagraph"/>
              <w:ind w:left="178" w:right="18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4037C1" w14:paraId="4E1B3595" w14:textId="77777777">
        <w:trPr>
          <w:trHeight w:val="282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019EA91D" w14:textId="77777777" w:rsidR="004037C1" w:rsidRDefault="00C75CA4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Can be connected in parallel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3ECA677F" w14:textId="77777777" w:rsidR="004037C1" w:rsidRDefault="00C75CA4">
            <w:pPr>
              <w:pStyle w:val="TableParagraph"/>
              <w:ind w:right="180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75F1422F" w14:textId="77777777" w:rsidR="004037C1" w:rsidRDefault="00C75CA4">
            <w:pPr>
              <w:pStyle w:val="TableParagraph"/>
              <w:ind w:left="178" w:right="183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1" w:type="dxa"/>
            <w:shd w:val="clear" w:color="auto" w:fill="D2D2D2"/>
          </w:tcPr>
          <w:p w14:paraId="43850294" w14:textId="77777777" w:rsidR="004037C1" w:rsidRDefault="00C75CA4">
            <w:pPr>
              <w:pStyle w:val="TableParagraph"/>
              <w:ind w:right="18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3" w:type="dxa"/>
            <w:shd w:val="clear" w:color="auto" w:fill="D2D2D2"/>
          </w:tcPr>
          <w:p w14:paraId="60C0CB32" w14:textId="77777777" w:rsidR="004037C1" w:rsidRDefault="00C75CA4">
            <w:pPr>
              <w:pStyle w:val="TableParagraph"/>
              <w:ind w:left="181" w:right="186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1" w:type="dxa"/>
            <w:shd w:val="clear" w:color="auto" w:fill="D2D2D2"/>
          </w:tcPr>
          <w:p w14:paraId="5F40186D" w14:textId="77777777" w:rsidR="004037C1" w:rsidRDefault="00C75CA4">
            <w:pPr>
              <w:pStyle w:val="TableParagraph"/>
              <w:ind w:right="18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38F5F094" w14:textId="77777777" w:rsidR="004037C1" w:rsidRDefault="00C75CA4">
            <w:pPr>
              <w:pStyle w:val="TableParagraph"/>
              <w:ind w:left="178" w:right="18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4037C1" w14:paraId="7A70B240" w14:textId="77777777">
        <w:trPr>
          <w:trHeight w:val="282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04E36A7A" w14:textId="77777777" w:rsidR="004037C1" w:rsidRDefault="00C75CA4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Continuous output current (A)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23787987" w14:textId="77777777" w:rsidR="004037C1" w:rsidRDefault="00C75CA4">
            <w:pPr>
              <w:pStyle w:val="TableParagraph"/>
              <w:ind w:right="178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5FDAF427" w14:textId="77777777" w:rsidR="004037C1" w:rsidRDefault="00C75CA4">
            <w:pPr>
              <w:pStyle w:val="TableParagraph"/>
              <w:ind w:left="179" w:right="183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021" w:type="dxa"/>
            <w:shd w:val="clear" w:color="auto" w:fill="D2D2D2"/>
          </w:tcPr>
          <w:p w14:paraId="6DD55A47" w14:textId="77777777" w:rsidR="004037C1" w:rsidRDefault="00C75CA4">
            <w:pPr>
              <w:pStyle w:val="TableParagraph"/>
              <w:ind w:right="180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023" w:type="dxa"/>
            <w:shd w:val="clear" w:color="auto" w:fill="D2D2D2"/>
          </w:tcPr>
          <w:p w14:paraId="2CF53507" w14:textId="77777777" w:rsidR="004037C1" w:rsidRDefault="00C75CA4">
            <w:pPr>
              <w:pStyle w:val="TableParagraph"/>
              <w:ind w:left="0" w:right="10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021" w:type="dxa"/>
            <w:shd w:val="clear" w:color="auto" w:fill="D2D2D2"/>
          </w:tcPr>
          <w:p w14:paraId="56002249" w14:textId="77777777" w:rsidR="004037C1" w:rsidRDefault="00C75CA4">
            <w:pPr>
              <w:pStyle w:val="TableParagraph"/>
              <w:ind w:right="183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5E303511" w14:textId="77777777" w:rsidR="004037C1" w:rsidRDefault="00C75CA4">
            <w:pPr>
              <w:pStyle w:val="TableParagraph"/>
              <w:ind w:right="185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</w:tr>
      <w:tr w:rsidR="004037C1" w14:paraId="5BE3825A" w14:textId="77777777">
        <w:trPr>
          <w:trHeight w:val="281"/>
        </w:trPr>
        <w:tc>
          <w:tcPr>
            <w:tcW w:w="2326" w:type="dxa"/>
            <w:tcBorders>
              <w:left w:val="nil"/>
              <w:bottom w:val="single" w:sz="6" w:space="0" w:color="FFFFFF"/>
            </w:tcBorders>
            <w:shd w:val="clear" w:color="auto" w:fill="D2D2D2"/>
          </w:tcPr>
          <w:p w14:paraId="507342BA" w14:textId="77777777" w:rsidR="004037C1" w:rsidRDefault="00C75CA4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Max. Output current (A)</w:t>
            </w:r>
          </w:p>
        </w:tc>
        <w:tc>
          <w:tcPr>
            <w:tcW w:w="1022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70D3AE9C" w14:textId="77777777" w:rsidR="004037C1" w:rsidRDefault="00C75CA4">
            <w:pPr>
              <w:pStyle w:val="TableParagraph"/>
              <w:ind w:right="178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022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2D2D2"/>
          </w:tcPr>
          <w:p w14:paraId="03DE9D19" w14:textId="77777777" w:rsidR="004037C1" w:rsidRDefault="00C75CA4">
            <w:pPr>
              <w:pStyle w:val="TableParagraph"/>
              <w:ind w:left="179" w:right="183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021" w:type="dxa"/>
            <w:tcBorders>
              <w:bottom w:val="single" w:sz="6" w:space="0" w:color="FFFFFF"/>
            </w:tcBorders>
            <w:shd w:val="clear" w:color="auto" w:fill="D2D2D2"/>
          </w:tcPr>
          <w:p w14:paraId="0E3D7677" w14:textId="77777777" w:rsidR="004037C1" w:rsidRDefault="00C75CA4">
            <w:pPr>
              <w:pStyle w:val="TableParagraph"/>
              <w:ind w:right="180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023" w:type="dxa"/>
            <w:tcBorders>
              <w:bottom w:val="single" w:sz="6" w:space="0" w:color="FFFFFF"/>
            </w:tcBorders>
            <w:shd w:val="clear" w:color="auto" w:fill="D2D2D2"/>
          </w:tcPr>
          <w:p w14:paraId="66F6776A" w14:textId="77777777" w:rsidR="004037C1" w:rsidRDefault="00C75CA4">
            <w:pPr>
              <w:pStyle w:val="TableParagraph"/>
              <w:ind w:left="181" w:right="185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021" w:type="dxa"/>
            <w:tcBorders>
              <w:bottom w:val="single" w:sz="6" w:space="0" w:color="FFFFFF"/>
            </w:tcBorders>
            <w:shd w:val="clear" w:color="auto" w:fill="D2D2D2"/>
          </w:tcPr>
          <w:p w14:paraId="18500297" w14:textId="77777777" w:rsidR="004037C1" w:rsidRDefault="00C75CA4">
            <w:pPr>
              <w:pStyle w:val="TableParagraph"/>
              <w:ind w:right="183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016" w:type="dxa"/>
            <w:tcBorders>
              <w:bottom w:val="single" w:sz="6" w:space="0" w:color="FFFFFF"/>
              <w:right w:val="nil"/>
            </w:tcBorders>
            <w:shd w:val="clear" w:color="auto" w:fill="D2D2D2"/>
          </w:tcPr>
          <w:p w14:paraId="50800F9B" w14:textId="77777777" w:rsidR="004037C1" w:rsidRDefault="00C75CA4">
            <w:pPr>
              <w:pStyle w:val="TableParagraph"/>
              <w:ind w:right="185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  <w:tr w:rsidR="004037C1" w14:paraId="312A4022" w14:textId="77777777">
        <w:trPr>
          <w:trHeight w:val="277"/>
        </w:trPr>
        <w:tc>
          <w:tcPr>
            <w:tcW w:w="2326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D2D2D2"/>
          </w:tcPr>
          <w:p w14:paraId="420C96C1" w14:textId="77777777" w:rsidR="004037C1" w:rsidRDefault="00C75CA4">
            <w:pPr>
              <w:pStyle w:val="TableParagraph"/>
              <w:spacing w:before="66"/>
              <w:ind w:left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Fan assisted cooling (temp. controlled)</w:t>
            </w:r>
          </w:p>
        </w:tc>
        <w:tc>
          <w:tcPr>
            <w:tcW w:w="1022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78003EB4" w14:textId="77777777" w:rsidR="004037C1" w:rsidRDefault="00C75CA4">
            <w:pPr>
              <w:pStyle w:val="TableParagraph"/>
              <w:spacing w:before="66"/>
              <w:ind w:right="179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2D2D2"/>
          </w:tcPr>
          <w:p w14:paraId="3C72825E" w14:textId="77777777" w:rsidR="004037C1" w:rsidRDefault="00C75CA4">
            <w:pPr>
              <w:pStyle w:val="TableParagraph"/>
              <w:spacing w:before="66"/>
              <w:ind w:left="176" w:right="18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D2D2"/>
          </w:tcPr>
          <w:p w14:paraId="1000171C" w14:textId="77777777" w:rsidR="004037C1" w:rsidRDefault="00C75CA4">
            <w:pPr>
              <w:pStyle w:val="TableParagraph"/>
              <w:spacing w:before="66"/>
              <w:ind w:right="18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D2D2"/>
          </w:tcPr>
          <w:p w14:paraId="6E83412B" w14:textId="77777777" w:rsidR="004037C1" w:rsidRDefault="00C75CA4">
            <w:pPr>
              <w:pStyle w:val="TableParagraph"/>
              <w:spacing w:before="66"/>
              <w:ind w:left="181" w:right="186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D2D2"/>
          </w:tcPr>
          <w:p w14:paraId="3C681112" w14:textId="77777777" w:rsidR="004037C1" w:rsidRDefault="00C75CA4">
            <w:pPr>
              <w:pStyle w:val="TableParagraph"/>
              <w:spacing w:before="66"/>
              <w:ind w:right="18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16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7F63C284" w14:textId="77777777" w:rsidR="004037C1" w:rsidRDefault="00C75CA4">
            <w:pPr>
              <w:pStyle w:val="TableParagraph"/>
              <w:spacing w:before="66"/>
              <w:ind w:left="178" w:right="18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4037C1" w14:paraId="478BE30A" w14:textId="77777777">
        <w:trPr>
          <w:trHeight w:val="281"/>
        </w:trPr>
        <w:tc>
          <w:tcPr>
            <w:tcW w:w="2326" w:type="dxa"/>
            <w:tcBorders>
              <w:top w:val="single" w:sz="6" w:space="0" w:color="FFFFFF"/>
              <w:left w:val="nil"/>
            </w:tcBorders>
            <w:shd w:val="clear" w:color="auto" w:fill="D2D2D2"/>
          </w:tcPr>
          <w:p w14:paraId="3CEB2DB2" w14:textId="77777777" w:rsidR="004037C1" w:rsidRDefault="00C75CA4">
            <w:pPr>
              <w:pStyle w:val="TableParagraph"/>
              <w:spacing w:before="69"/>
              <w:ind w:left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Galvanic isolation</w:t>
            </w:r>
          </w:p>
        </w:tc>
        <w:tc>
          <w:tcPr>
            <w:tcW w:w="1022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2D2D2"/>
          </w:tcPr>
          <w:p w14:paraId="2544DB3C" w14:textId="77777777" w:rsidR="004037C1" w:rsidRDefault="00C75CA4">
            <w:pPr>
              <w:pStyle w:val="TableParagraph"/>
              <w:spacing w:before="69"/>
              <w:ind w:right="179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2D2D2"/>
          </w:tcPr>
          <w:p w14:paraId="5D9B50E8" w14:textId="77777777" w:rsidR="004037C1" w:rsidRDefault="00C75CA4">
            <w:pPr>
              <w:pStyle w:val="TableParagraph"/>
              <w:spacing w:before="69"/>
              <w:ind w:left="178" w:right="183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1" w:type="dxa"/>
            <w:tcBorders>
              <w:top w:val="single" w:sz="6" w:space="0" w:color="FFFFFF"/>
            </w:tcBorders>
            <w:shd w:val="clear" w:color="auto" w:fill="D2D2D2"/>
          </w:tcPr>
          <w:p w14:paraId="2A7BB265" w14:textId="77777777" w:rsidR="004037C1" w:rsidRDefault="00C75CA4">
            <w:pPr>
              <w:pStyle w:val="TableParagraph"/>
              <w:spacing w:before="69"/>
              <w:ind w:right="181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3" w:type="dxa"/>
            <w:tcBorders>
              <w:top w:val="single" w:sz="6" w:space="0" w:color="FFFFFF"/>
            </w:tcBorders>
            <w:shd w:val="clear" w:color="auto" w:fill="D2D2D2"/>
          </w:tcPr>
          <w:p w14:paraId="6677858F" w14:textId="77777777" w:rsidR="004037C1" w:rsidRDefault="00C75CA4">
            <w:pPr>
              <w:pStyle w:val="TableParagraph"/>
              <w:spacing w:before="69"/>
              <w:ind w:left="181" w:right="186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1" w:type="dxa"/>
            <w:tcBorders>
              <w:top w:val="single" w:sz="6" w:space="0" w:color="FFFFFF"/>
            </w:tcBorders>
            <w:shd w:val="clear" w:color="auto" w:fill="D2D2D2"/>
          </w:tcPr>
          <w:p w14:paraId="124BB9FC" w14:textId="77777777" w:rsidR="004037C1" w:rsidRDefault="00C75CA4">
            <w:pPr>
              <w:pStyle w:val="TableParagraph"/>
              <w:spacing w:before="69"/>
              <w:ind w:right="18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16" w:type="dxa"/>
            <w:tcBorders>
              <w:top w:val="single" w:sz="6" w:space="0" w:color="FFFFFF"/>
              <w:right w:val="nil"/>
            </w:tcBorders>
            <w:shd w:val="clear" w:color="auto" w:fill="D2D2D2"/>
          </w:tcPr>
          <w:p w14:paraId="7E2AB5C3" w14:textId="77777777" w:rsidR="004037C1" w:rsidRDefault="00C75CA4">
            <w:pPr>
              <w:pStyle w:val="TableParagraph"/>
              <w:spacing w:before="69"/>
              <w:ind w:right="186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</w:tr>
      <w:tr w:rsidR="004037C1" w14:paraId="1377B97D" w14:textId="77777777">
        <w:trPr>
          <w:trHeight w:val="282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5C91D15F" w14:textId="77777777" w:rsidR="004037C1" w:rsidRDefault="00C75CA4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Off load current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611A0213" w14:textId="77777777" w:rsidR="004037C1" w:rsidRDefault="00C75CA4">
            <w:pPr>
              <w:pStyle w:val="TableParagraph"/>
              <w:ind w:right="181"/>
              <w:rPr>
                <w:sz w:val="12"/>
              </w:rPr>
            </w:pPr>
            <w:r>
              <w:rPr>
                <w:w w:val="110"/>
                <w:sz w:val="12"/>
              </w:rPr>
              <w:t>&lt; 15mA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3DCE8791" w14:textId="77777777" w:rsidR="004037C1" w:rsidRDefault="00C75CA4">
            <w:pPr>
              <w:pStyle w:val="TableParagraph"/>
              <w:ind w:left="175" w:right="183"/>
              <w:rPr>
                <w:sz w:val="12"/>
              </w:rPr>
            </w:pPr>
            <w:r>
              <w:rPr>
                <w:w w:val="110"/>
                <w:sz w:val="12"/>
              </w:rPr>
              <w:t>&lt; 20mA</w:t>
            </w:r>
          </w:p>
        </w:tc>
        <w:tc>
          <w:tcPr>
            <w:tcW w:w="1021" w:type="dxa"/>
            <w:shd w:val="clear" w:color="auto" w:fill="D2D2D2"/>
          </w:tcPr>
          <w:p w14:paraId="37339866" w14:textId="77777777" w:rsidR="004037C1" w:rsidRDefault="00C75CA4">
            <w:pPr>
              <w:pStyle w:val="TableParagraph"/>
              <w:ind w:right="183"/>
              <w:rPr>
                <w:sz w:val="12"/>
              </w:rPr>
            </w:pPr>
            <w:r>
              <w:rPr>
                <w:w w:val="110"/>
                <w:sz w:val="12"/>
              </w:rPr>
              <w:t>&lt; 20mA</w:t>
            </w:r>
          </w:p>
        </w:tc>
        <w:tc>
          <w:tcPr>
            <w:tcW w:w="1023" w:type="dxa"/>
            <w:shd w:val="clear" w:color="auto" w:fill="D2D2D2"/>
          </w:tcPr>
          <w:p w14:paraId="516A48E9" w14:textId="77777777" w:rsidR="004037C1" w:rsidRDefault="00C75CA4">
            <w:pPr>
              <w:pStyle w:val="TableParagraph"/>
              <w:ind w:left="181" w:right="188"/>
              <w:rPr>
                <w:sz w:val="12"/>
              </w:rPr>
            </w:pPr>
            <w:r>
              <w:rPr>
                <w:w w:val="110"/>
                <w:sz w:val="12"/>
              </w:rPr>
              <w:t>&lt; 10mA</w:t>
            </w:r>
          </w:p>
        </w:tc>
        <w:tc>
          <w:tcPr>
            <w:tcW w:w="1021" w:type="dxa"/>
            <w:shd w:val="clear" w:color="auto" w:fill="D2D2D2"/>
          </w:tcPr>
          <w:p w14:paraId="757BF3E6" w14:textId="77777777" w:rsidR="004037C1" w:rsidRDefault="00C75CA4">
            <w:pPr>
              <w:pStyle w:val="TableParagraph"/>
              <w:ind w:left="179" w:right="186"/>
              <w:rPr>
                <w:sz w:val="12"/>
              </w:rPr>
            </w:pPr>
            <w:r>
              <w:rPr>
                <w:w w:val="110"/>
                <w:sz w:val="12"/>
              </w:rPr>
              <w:t>&lt; 15mA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2F48B5EB" w14:textId="77777777" w:rsidR="004037C1" w:rsidRDefault="00C75CA4">
            <w:pPr>
              <w:pStyle w:val="TableParagraph"/>
              <w:ind w:left="177" w:right="186"/>
              <w:rPr>
                <w:sz w:val="12"/>
              </w:rPr>
            </w:pPr>
            <w:r>
              <w:rPr>
                <w:w w:val="110"/>
                <w:sz w:val="12"/>
              </w:rPr>
              <w:t>&lt; 30mA</w:t>
            </w:r>
          </w:p>
        </w:tc>
      </w:tr>
      <w:tr w:rsidR="004037C1" w14:paraId="452F9202" w14:textId="77777777">
        <w:trPr>
          <w:trHeight w:val="282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73139DF7" w14:textId="77777777" w:rsidR="004037C1" w:rsidRDefault="00C75CA4">
            <w:pPr>
              <w:pStyle w:val="TableParagraph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Remote on-off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529FF75A" w14:textId="77777777" w:rsidR="004037C1" w:rsidRDefault="00C75CA4">
            <w:pPr>
              <w:pStyle w:val="TableParagraph"/>
              <w:ind w:right="180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5DE123D1" w14:textId="77777777" w:rsidR="004037C1" w:rsidRDefault="00C75CA4">
            <w:pPr>
              <w:pStyle w:val="TableParagraph"/>
              <w:ind w:left="176" w:right="18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1" w:type="dxa"/>
            <w:shd w:val="clear" w:color="auto" w:fill="D2D2D2"/>
          </w:tcPr>
          <w:p w14:paraId="2127E6E3" w14:textId="77777777" w:rsidR="004037C1" w:rsidRDefault="00C75CA4">
            <w:pPr>
              <w:pStyle w:val="TableParagraph"/>
              <w:ind w:right="183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023" w:type="dxa"/>
            <w:shd w:val="clear" w:color="auto" w:fill="D2D2D2"/>
          </w:tcPr>
          <w:p w14:paraId="12D163C4" w14:textId="77777777" w:rsidR="004037C1" w:rsidRDefault="00C75CA4">
            <w:pPr>
              <w:pStyle w:val="TableParagraph"/>
              <w:ind w:left="181" w:right="186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21" w:type="dxa"/>
            <w:shd w:val="clear" w:color="auto" w:fill="D2D2D2"/>
          </w:tcPr>
          <w:p w14:paraId="05ED0CC1" w14:textId="77777777" w:rsidR="004037C1" w:rsidRDefault="00C75CA4">
            <w:pPr>
              <w:pStyle w:val="TableParagraph"/>
              <w:ind w:right="184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720F0494" w14:textId="77777777" w:rsidR="004037C1" w:rsidRDefault="00C75CA4">
            <w:pPr>
              <w:pStyle w:val="TableParagraph"/>
              <w:ind w:left="178" w:right="186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 w:rsidR="004037C1" w14:paraId="410C551A" w14:textId="77777777">
        <w:trPr>
          <w:trHeight w:val="287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4D013476" w14:textId="77777777" w:rsidR="004037C1" w:rsidRDefault="00C75CA4">
            <w:pPr>
              <w:pStyle w:val="TableParagraph"/>
              <w:spacing w:before="0" w:line="145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Operating  temperature range</w:t>
            </w:r>
          </w:p>
          <w:p w14:paraId="4246759F" w14:textId="77777777" w:rsidR="004037C1" w:rsidRDefault="00C75CA4">
            <w:pPr>
              <w:pStyle w:val="TableParagraph"/>
              <w:spacing w:before="0" w:line="122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(derate 3% per °C above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40°C)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241B3E0A" w14:textId="77777777" w:rsidR="004037C1" w:rsidRDefault="00C75CA4">
            <w:pPr>
              <w:pStyle w:val="TableParagraph"/>
              <w:spacing w:before="72"/>
              <w:ind w:right="180"/>
              <w:rPr>
                <w:sz w:val="12"/>
              </w:rPr>
            </w:pPr>
            <w:r>
              <w:rPr>
                <w:sz w:val="12"/>
              </w:rPr>
              <w:t>-20 to +55°C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4427C0FA" w14:textId="77777777" w:rsidR="004037C1" w:rsidRDefault="00C75CA4">
            <w:pPr>
              <w:pStyle w:val="TableParagraph"/>
              <w:spacing w:before="72"/>
              <w:ind w:left="176" w:right="183"/>
              <w:rPr>
                <w:sz w:val="12"/>
              </w:rPr>
            </w:pPr>
            <w:r>
              <w:rPr>
                <w:sz w:val="12"/>
              </w:rPr>
              <w:t>-20 to +55°C</w:t>
            </w:r>
          </w:p>
        </w:tc>
        <w:tc>
          <w:tcPr>
            <w:tcW w:w="1021" w:type="dxa"/>
            <w:shd w:val="clear" w:color="auto" w:fill="D2D2D2"/>
          </w:tcPr>
          <w:p w14:paraId="44230B44" w14:textId="77777777" w:rsidR="004037C1" w:rsidRDefault="00C75CA4">
            <w:pPr>
              <w:pStyle w:val="TableParagraph"/>
              <w:spacing w:before="72"/>
              <w:ind w:right="184"/>
              <w:rPr>
                <w:sz w:val="12"/>
              </w:rPr>
            </w:pPr>
            <w:r>
              <w:rPr>
                <w:sz w:val="12"/>
              </w:rPr>
              <w:t>-20 to +55°C</w:t>
            </w:r>
          </w:p>
        </w:tc>
        <w:tc>
          <w:tcPr>
            <w:tcW w:w="1023" w:type="dxa"/>
            <w:shd w:val="clear" w:color="auto" w:fill="D2D2D2"/>
          </w:tcPr>
          <w:p w14:paraId="0F73FE62" w14:textId="77777777" w:rsidR="004037C1" w:rsidRDefault="00C75CA4">
            <w:pPr>
              <w:pStyle w:val="TableParagraph"/>
              <w:spacing w:before="72"/>
              <w:ind w:left="181" w:right="189"/>
              <w:rPr>
                <w:sz w:val="12"/>
              </w:rPr>
            </w:pPr>
            <w:r>
              <w:rPr>
                <w:sz w:val="12"/>
              </w:rPr>
              <w:t>-20 to +55°C</w:t>
            </w:r>
          </w:p>
        </w:tc>
        <w:tc>
          <w:tcPr>
            <w:tcW w:w="1021" w:type="dxa"/>
            <w:shd w:val="clear" w:color="auto" w:fill="D2D2D2"/>
          </w:tcPr>
          <w:p w14:paraId="6FF29E6F" w14:textId="77777777" w:rsidR="004037C1" w:rsidRDefault="00C75CA4">
            <w:pPr>
              <w:pStyle w:val="TableParagraph"/>
              <w:spacing w:before="72"/>
              <w:ind w:right="186"/>
              <w:rPr>
                <w:sz w:val="12"/>
              </w:rPr>
            </w:pPr>
            <w:r>
              <w:rPr>
                <w:sz w:val="12"/>
              </w:rPr>
              <w:t>-20 to +55°C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49B5084D" w14:textId="77777777" w:rsidR="004037C1" w:rsidRDefault="00C75CA4">
            <w:pPr>
              <w:pStyle w:val="TableParagraph"/>
              <w:spacing w:before="72"/>
              <w:ind w:left="178" w:right="186"/>
              <w:rPr>
                <w:sz w:val="12"/>
              </w:rPr>
            </w:pPr>
            <w:r>
              <w:rPr>
                <w:sz w:val="12"/>
              </w:rPr>
              <w:t>-20 to +55°C</w:t>
            </w:r>
          </w:p>
        </w:tc>
      </w:tr>
      <w:tr w:rsidR="004037C1" w14:paraId="25D9D2F8" w14:textId="77777777">
        <w:trPr>
          <w:trHeight w:val="434"/>
        </w:trPr>
        <w:tc>
          <w:tcPr>
            <w:tcW w:w="2326" w:type="dxa"/>
            <w:tcBorders>
              <w:left w:val="nil"/>
            </w:tcBorders>
            <w:shd w:val="clear" w:color="auto" w:fill="D2D2D2"/>
          </w:tcPr>
          <w:p w14:paraId="1129AC33" w14:textId="77777777" w:rsidR="004037C1" w:rsidRDefault="004037C1">
            <w:pPr>
              <w:pStyle w:val="TableParagraph"/>
              <w:spacing w:before="10"/>
              <w:ind w:left="0"/>
              <w:jc w:val="left"/>
              <w:rPr>
                <w:sz w:val="11"/>
              </w:rPr>
            </w:pPr>
          </w:p>
          <w:p w14:paraId="06BFEDA2" w14:textId="77777777" w:rsidR="004037C1" w:rsidRDefault="00C75CA4">
            <w:pPr>
              <w:pStyle w:val="TableParagraph"/>
              <w:spacing w:before="0"/>
              <w:ind w:left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DC connection</w:t>
            </w:r>
          </w:p>
        </w:tc>
        <w:tc>
          <w:tcPr>
            <w:tcW w:w="1022" w:type="dxa"/>
            <w:tcBorders>
              <w:right w:val="single" w:sz="6" w:space="0" w:color="FFFFFF"/>
            </w:tcBorders>
            <w:shd w:val="clear" w:color="auto" w:fill="D2D2D2"/>
          </w:tcPr>
          <w:p w14:paraId="0C0C0FCF" w14:textId="77777777" w:rsidR="004037C1" w:rsidRDefault="00C75CA4">
            <w:pPr>
              <w:pStyle w:val="TableParagraph"/>
              <w:spacing w:before="72" w:line="145" w:lineRule="exact"/>
              <w:ind w:left="0" w:right="217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Faston</w:t>
            </w:r>
            <w:proofErr w:type="spellEnd"/>
            <w:r>
              <w:rPr>
                <w:sz w:val="12"/>
              </w:rPr>
              <w:t xml:space="preserve"> tabs</w:t>
            </w:r>
          </w:p>
          <w:p w14:paraId="45C73544" w14:textId="77777777" w:rsidR="004037C1" w:rsidRDefault="00C75CA4">
            <w:pPr>
              <w:pStyle w:val="TableParagraph"/>
              <w:spacing w:before="0" w:line="145" w:lineRule="exact"/>
              <w:ind w:left="0" w:right="315"/>
              <w:jc w:val="right"/>
              <w:rPr>
                <w:sz w:val="12"/>
              </w:rPr>
            </w:pPr>
            <w:r>
              <w:rPr>
                <w:sz w:val="12"/>
              </w:rPr>
              <w:t>6.3 mm</w:t>
            </w:r>
          </w:p>
        </w:tc>
        <w:tc>
          <w:tcPr>
            <w:tcW w:w="1022" w:type="dxa"/>
            <w:tcBorders>
              <w:left w:val="single" w:sz="6" w:space="0" w:color="FFFFFF"/>
            </w:tcBorders>
            <w:shd w:val="clear" w:color="auto" w:fill="D2D2D2"/>
          </w:tcPr>
          <w:p w14:paraId="06534CF8" w14:textId="77777777" w:rsidR="004037C1" w:rsidRDefault="00C75CA4">
            <w:pPr>
              <w:pStyle w:val="TableParagraph"/>
              <w:spacing w:before="3" w:line="235" w:lineRule="auto"/>
              <w:ind w:left="210" w:right="6" w:firstLine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Double </w:t>
            </w:r>
            <w:proofErr w:type="spellStart"/>
            <w:r>
              <w:rPr>
                <w:w w:val="105"/>
                <w:sz w:val="12"/>
              </w:rPr>
              <w:t>Faston</w:t>
            </w:r>
            <w:proofErr w:type="spellEnd"/>
            <w:r>
              <w:rPr>
                <w:w w:val="105"/>
                <w:sz w:val="12"/>
              </w:rPr>
              <w:t xml:space="preserve"> tabs</w:t>
            </w:r>
          </w:p>
          <w:p w14:paraId="44BC82B6" w14:textId="77777777" w:rsidR="004037C1" w:rsidRDefault="00C75CA4">
            <w:pPr>
              <w:pStyle w:val="TableParagraph"/>
              <w:spacing w:before="0" w:line="124" w:lineRule="exact"/>
              <w:ind w:left="311"/>
              <w:jc w:val="left"/>
              <w:rPr>
                <w:sz w:val="12"/>
              </w:rPr>
            </w:pPr>
            <w:r>
              <w:rPr>
                <w:sz w:val="12"/>
              </w:rPr>
              <w:t>6.3 mm</w:t>
            </w:r>
          </w:p>
        </w:tc>
        <w:tc>
          <w:tcPr>
            <w:tcW w:w="1021" w:type="dxa"/>
            <w:shd w:val="clear" w:color="auto" w:fill="D2D2D2"/>
          </w:tcPr>
          <w:p w14:paraId="0EEF57F0" w14:textId="77777777" w:rsidR="004037C1" w:rsidRDefault="004037C1">
            <w:pPr>
              <w:pStyle w:val="TableParagraph"/>
              <w:spacing w:before="10"/>
              <w:ind w:left="0"/>
              <w:jc w:val="left"/>
              <w:rPr>
                <w:sz w:val="11"/>
              </w:rPr>
            </w:pPr>
          </w:p>
          <w:p w14:paraId="0F0D412C" w14:textId="77777777" w:rsidR="004037C1" w:rsidRDefault="00C75CA4">
            <w:pPr>
              <w:pStyle w:val="TableParagraph"/>
              <w:spacing w:before="0"/>
              <w:ind w:right="183"/>
              <w:rPr>
                <w:sz w:val="12"/>
              </w:rPr>
            </w:pPr>
            <w:r>
              <w:rPr>
                <w:sz w:val="12"/>
              </w:rPr>
              <w:t>M6 bolts</w:t>
            </w:r>
          </w:p>
        </w:tc>
        <w:tc>
          <w:tcPr>
            <w:tcW w:w="1023" w:type="dxa"/>
            <w:shd w:val="clear" w:color="auto" w:fill="D2D2D2"/>
          </w:tcPr>
          <w:p w14:paraId="0A89E431" w14:textId="77777777" w:rsidR="004037C1" w:rsidRDefault="00C75CA4">
            <w:pPr>
              <w:pStyle w:val="TableParagraph"/>
              <w:spacing w:before="72" w:line="145" w:lineRule="exact"/>
              <w:ind w:left="0" w:right="223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Faston</w:t>
            </w:r>
            <w:proofErr w:type="spellEnd"/>
            <w:r>
              <w:rPr>
                <w:sz w:val="12"/>
              </w:rPr>
              <w:t xml:space="preserve"> tabs</w:t>
            </w:r>
          </w:p>
          <w:p w14:paraId="6703EFE9" w14:textId="77777777" w:rsidR="004037C1" w:rsidRDefault="00C75CA4">
            <w:pPr>
              <w:pStyle w:val="TableParagraph"/>
              <w:spacing w:before="0" w:line="145" w:lineRule="exact"/>
              <w:ind w:left="0" w:right="321"/>
              <w:jc w:val="right"/>
              <w:rPr>
                <w:sz w:val="12"/>
              </w:rPr>
            </w:pPr>
            <w:r>
              <w:rPr>
                <w:sz w:val="12"/>
              </w:rPr>
              <w:t>6.3 mm</w:t>
            </w:r>
          </w:p>
        </w:tc>
        <w:tc>
          <w:tcPr>
            <w:tcW w:w="1021" w:type="dxa"/>
            <w:shd w:val="clear" w:color="auto" w:fill="D2D2D2"/>
          </w:tcPr>
          <w:p w14:paraId="1D179BC2" w14:textId="77777777" w:rsidR="004037C1" w:rsidRDefault="00C75CA4">
            <w:pPr>
              <w:pStyle w:val="TableParagraph"/>
              <w:spacing w:before="72" w:line="145" w:lineRule="exact"/>
              <w:ind w:left="0" w:right="222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Faston</w:t>
            </w:r>
            <w:proofErr w:type="spellEnd"/>
            <w:r>
              <w:rPr>
                <w:sz w:val="12"/>
              </w:rPr>
              <w:t xml:space="preserve"> tabs</w:t>
            </w:r>
          </w:p>
          <w:p w14:paraId="2DBF1A59" w14:textId="77777777" w:rsidR="004037C1" w:rsidRDefault="00C75CA4">
            <w:pPr>
              <w:pStyle w:val="TableParagraph"/>
              <w:spacing w:before="0" w:line="145" w:lineRule="exact"/>
              <w:ind w:left="0" w:right="319"/>
              <w:jc w:val="right"/>
              <w:rPr>
                <w:sz w:val="12"/>
              </w:rPr>
            </w:pPr>
            <w:r>
              <w:rPr>
                <w:sz w:val="12"/>
              </w:rPr>
              <w:t>6.3 mm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D2D2D2"/>
          </w:tcPr>
          <w:p w14:paraId="17629D01" w14:textId="77777777" w:rsidR="004037C1" w:rsidRDefault="004037C1">
            <w:pPr>
              <w:pStyle w:val="TableParagraph"/>
              <w:spacing w:before="10"/>
              <w:ind w:left="0"/>
              <w:jc w:val="left"/>
              <w:rPr>
                <w:sz w:val="11"/>
              </w:rPr>
            </w:pPr>
          </w:p>
          <w:p w14:paraId="3D2DEC95" w14:textId="77777777" w:rsidR="004037C1" w:rsidRDefault="00C75CA4">
            <w:pPr>
              <w:pStyle w:val="TableParagraph"/>
              <w:spacing w:before="0"/>
              <w:ind w:left="178" w:right="186"/>
              <w:rPr>
                <w:sz w:val="12"/>
              </w:rPr>
            </w:pPr>
            <w:r>
              <w:rPr>
                <w:sz w:val="12"/>
              </w:rPr>
              <w:t>M6 bolts</w:t>
            </w:r>
          </w:p>
        </w:tc>
      </w:tr>
      <w:tr w:rsidR="004037C1" w14:paraId="41509576" w14:textId="77777777">
        <w:trPr>
          <w:trHeight w:val="144"/>
        </w:trPr>
        <w:tc>
          <w:tcPr>
            <w:tcW w:w="2326" w:type="dxa"/>
            <w:tcBorders>
              <w:left w:val="nil"/>
              <w:bottom w:val="nil"/>
            </w:tcBorders>
            <w:shd w:val="clear" w:color="auto" w:fill="D2D2D2"/>
          </w:tcPr>
          <w:p w14:paraId="307F2878" w14:textId="77777777" w:rsidR="004037C1" w:rsidRDefault="00C75CA4">
            <w:pPr>
              <w:pStyle w:val="TableParagraph"/>
              <w:spacing w:before="0" w:line="124" w:lineRule="exact"/>
              <w:ind w:left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Weight kg</w:t>
            </w:r>
          </w:p>
        </w:tc>
        <w:tc>
          <w:tcPr>
            <w:tcW w:w="1022" w:type="dxa"/>
            <w:tcBorders>
              <w:bottom w:val="nil"/>
              <w:right w:val="single" w:sz="6" w:space="0" w:color="FFFFFF"/>
            </w:tcBorders>
            <w:shd w:val="clear" w:color="auto" w:fill="D2D2D2"/>
          </w:tcPr>
          <w:p w14:paraId="19405C29" w14:textId="77777777" w:rsidR="004037C1" w:rsidRDefault="00C75CA4">
            <w:pPr>
              <w:pStyle w:val="TableParagraph"/>
              <w:spacing w:before="0" w:line="124" w:lineRule="exact"/>
              <w:ind w:right="182"/>
              <w:rPr>
                <w:sz w:val="12"/>
              </w:rPr>
            </w:pPr>
            <w:r>
              <w:rPr>
                <w:sz w:val="12"/>
              </w:rPr>
              <w:t>0,7</w:t>
            </w:r>
          </w:p>
        </w:tc>
        <w:tc>
          <w:tcPr>
            <w:tcW w:w="1022" w:type="dxa"/>
            <w:tcBorders>
              <w:left w:val="single" w:sz="6" w:space="0" w:color="FFFFFF"/>
              <w:bottom w:val="nil"/>
            </w:tcBorders>
            <w:shd w:val="clear" w:color="auto" w:fill="D2D2D2"/>
          </w:tcPr>
          <w:p w14:paraId="551C5F32" w14:textId="77777777" w:rsidR="004037C1" w:rsidRDefault="00C75CA4">
            <w:pPr>
              <w:pStyle w:val="TableParagraph"/>
              <w:spacing w:before="0" w:line="124" w:lineRule="exact"/>
              <w:ind w:left="179" w:right="183"/>
              <w:rPr>
                <w:sz w:val="12"/>
              </w:rPr>
            </w:pPr>
            <w:r>
              <w:rPr>
                <w:sz w:val="12"/>
              </w:rPr>
              <w:t>0,85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D2D2D2"/>
          </w:tcPr>
          <w:p w14:paraId="3C7CD3E3" w14:textId="77777777" w:rsidR="004037C1" w:rsidRDefault="00C75CA4">
            <w:pPr>
              <w:pStyle w:val="TableParagraph"/>
              <w:spacing w:before="0" w:line="124" w:lineRule="exact"/>
              <w:ind w:left="179" w:right="186"/>
              <w:rPr>
                <w:sz w:val="12"/>
              </w:rPr>
            </w:pPr>
            <w:r>
              <w:rPr>
                <w:sz w:val="12"/>
              </w:rPr>
              <w:t>0,9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D2D2D2"/>
          </w:tcPr>
          <w:p w14:paraId="1BD97353" w14:textId="77777777" w:rsidR="004037C1" w:rsidRDefault="00C75CA4">
            <w:pPr>
              <w:pStyle w:val="TableParagraph"/>
              <w:spacing w:before="0" w:line="124" w:lineRule="exact"/>
              <w:ind w:left="178" w:right="189"/>
              <w:rPr>
                <w:sz w:val="12"/>
              </w:rPr>
            </w:pPr>
            <w:r>
              <w:rPr>
                <w:sz w:val="12"/>
              </w:rPr>
              <w:t>0,4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D2D2D2"/>
          </w:tcPr>
          <w:p w14:paraId="0029F20D" w14:textId="77777777" w:rsidR="004037C1" w:rsidRDefault="00C75CA4">
            <w:pPr>
              <w:pStyle w:val="TableParagraph"/>
              <w:spacing w:before="0" w:line="124" w:lineRule="exact"/>
              <w:ind w:left="176" w:right="186"/>
              <w:rPr>
                <w:sz w:val="12"/>
              </w:rPr>
            </w:pPr>
            <w:r>
              <w:rPr>
                <w:sz w:val="12"/>
              </w:rPr>
              <w:t>0,4</w:t>
            </w:r>
          </w:p>
        </w:tc>
        <w:tc>
          <w:tcPr>
            <w:tcW w:w="1016" w:type="dxa"/>
            <w:tcBorders>
              <w:bottom w:val="nil"/>
              <w:right w:val="nil"/>
            </w:tcBorders>
            <w:shd w:val="clear" w:color="auto" w:fill="D2D2D2"/>
          </w:tcPr>
          <w:p w14:paraId="6437875B" w14:textId="77777777" w:rsidR="004037C1" w:rsidRDefault="00C75CA4">
            <w:pPr>
              <w:pStyle w:val="TableParagraph"/>
              <w:spacing w:before="0" w:line="124" w:lineRule="exact"/>
              <w:ind w:left="174" w:right="186"/>
              <w:rPr>
                <w:sz w:val="12"/>
              </w:rPr>
            </w:pPr>
            <w:r>
              <w:rPr>
                <w:sz w:val="12"/>
              </w:rPr>
              <w:t>0,9</w:t>
            </w:r>
          </w:p>
        </w:tc>
      </w:tr>
      <w:tr w:rsidR="004037C1" w14:paraId="1CD3C662" w14:textId="77777777">
        <w:trPr>
          <w:trHeight w:val="142"/>
        </w:trPr>
        <w:tc>
          <w:tcPr>
            <w:tcW w:w="2326" w:type="dxa"/>
            <w:tcBorders>
              <w:top w:val="nil"/>
              <w:left w:val="nil"/>
            </w:tcBorders>
            <w:shd w:val="clear" w:color="auto" w:fill="D2D2D2"/>
          </w:tcPr>
          <w:p w14:paraId="4B82AB34" w14:textId="77777777" w:rsidR="004037C1" w:rsidRDefault="00C75CA4">
            <w:pPr>
              <w:pStyle w:val="TableParagraph"/>
              <w:spacing w:before="0" w:line="123" w:lineRule="exact"/>
              <w:ind w:left="386"/>
              <w:jc w:val="left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lbs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22" w:type="dxa"/>
            <w:tcBorders>
              <w:top w:val="nil"/>
              <w:right w:val="single" w:sz="6" w:space="0" w:color="FFFFFF"/>
            </w:tcBorders>
            <w:shd w:val="clear" w:color="auto" w:fill="D2D2D2"/>
          </w:tcPr>
          <w:p w14:paraId="6EEED3D6" w14:textId="77777777" w:rsidR="004037C1" w:rsidRDefault="00C75CA4">
            <w:pPr>
              <w:pStyle w:val="TableParagraph"/>
              <w:spacing w:before="0" w:line="123" w:lineRule="exact"/>
              <w:ind w:right="181"/>
              <w:rPr>
                <w:sz w:val="12"/>
              </w:rPr>
            </w:pPr>
            <w:r>
              <w:rPr>
                <w:sz w:val="12"/>
              </w:rPr>
              <w:t>(1.55)</w:t>
            </w:r>
          </w:p>
        </w:tc>
        <w:tc>
          <w:tcPr>
            <w:tcW w:w="1022" w:type="dxa"/>
            <w:tcBorders>
              <w:top w:val="nil"/>
              <w:left w:val="single" w:sz="6" w:space="0" w:color="FFFFFF"/>
            </w:tcBorders>
            <w:shd w:val="clear" w:color="auto" w:fill="D2D2D2"/>
          </w:tcPr>
          <w:p w14:paraId="5B41B2CD" w14:textId="77777777" w:rsidR="004037C1" w:rsidRDefault="00C75CA4">
            <w:pPr>
              <w:pStyle w:val="TableParagraph"/>
              <w:spacing w:before="0" w:line="123" w:lineRule="exact"/>
              <w:ind w:left="175" w:right="183"/>
              <w:rPr>
                <w:sz w:val="12"/>
              </w:rPr>
            </w:pPr>
            <w:r>
              <w:rPr>
                <w:sz w:val="12"/>
              </w:rPr>
              <w:t>(1.9)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2D2D2"/>
          </w:tcPr>
          <w:p w14:paraId="02753845" w14:textId="77777777" w:rsidR="004037C1" w:rsidRDefault="00C75CA4">
            <w:pPr>
              <w:pStyle w:val="TableParagraph"/>
              <w:spacing w:before="0" w:line="123" w:lineRule="exact"/>
              <w:ind w:right="184"/>
              <w:rPr>
                <w:sz w:val="12"/>
              </w:rPr>
            </w:pPr>
            <w:r>
              <w:rPr>
                <w:sz w:val="12"/>
              </w:rPr>
              <w:t>(2.0)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D2D2D2"/>
          </w:tcPr>
          <w:p w14:paraId="65FC61B7" w14:textId="77777777" w:rsidR="004037C1" w:rsidRDefault="00C75CA4">
            <w:pPr>
              <w:pStyle w:val="TableParagraph"/>
              <w:spacing w:before="0" w:line="123" w:lineRule="exact"/>
              <w:ind w:left="181" w:right="189"/>
              <w:rPr>
                <w:sz w:val="12"/>
              </w:rPr>
            </w:pPr>
            <w:r>
              <w:rPr>
                <w:sz w:val="12"/>
              </w:rPr>
              <w:t>(0.8)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D2D2D2"/>
          </w:tcPr>
          <w:p w14:paraId="1E3DA198" w14:textId="77777777" w:rsidR="004037C1" w:rsidRDefault="00C75CA4">
            <w:pPr>
              <w:pStyle w:val="TableParagraph"/>
              <w:spacing w:before="0" w:line="123" w:lineRule="exact"/>
              <w:ind w:left="179" w:right="186"/>
              <w:rPr>
                <w:sz w:val="12"/>
              </w:rPr>
            </w:pPr>
            <w:r>
              <w:rPr>
                <w:sz w:val="12"/>
              </w:rPr>
              <w:t>(0.9)</w:t>
            </w:r>
          </w:p>
        </w:tc>
        <w:tc>
          <w:tcPr>
            <w:tcW w:w="1016" w:type="dxa"/>
            <w:tcBorders>
              <w:top w:val="nil"/>
              <w:right w:val="nil"/>
            </w:tcBorders>
            <w:shd w:val="clear" w:color="auto" w:fill="D2D2D2"/>
          </w:tcPr>
          <w:p w14:paraId="3D6D1537" w14:textId="77777777" w:rsidR="004037C1" w:rsidRDefault="00C75CA4">
            <w:pPr>
              <w:pStyle w:val="TableParagraph"/>
              <w:spacing w:before="0" w:line="123" w:lineRule="exact"/>
              <w:ind w:left="177" w:right="186"/>
              <w:rPr>
                <w:sz w:val="12"/>
              </w:rPr>
            </w:pPr>
            <w:r>
              <w:rPr>
                <w:sz w:val="12"/>
              </w:rPr>
              <w:t>(2.0)</w:t>
            </w:r>
          </w:p>
        </w:tc>
      </w:tr>
      <w:tr w:rsidR="004037C1" w14:paraId="2229D544" w14:textId="77777777">
        <w:trPr>
          <w:trHeight w:val="353"/>
        </w:trPr>
        <w:tc>
          <w:tcPr>
            <w:tcW w:w="2326" w:type="dxa"/>
            <w:tcBorders>
              <w:left w:val="nil"/>
              <w:bottom w:val="single" w:sz="6" w:space="0" w:color="FFFFFF"/>
            </w:tcBorders>
            <w:shd w:val="clear" w:color="auto" w:fill="D2D2D2"/>
          </w:tcPr>
          <w:p w14:paraId="036E6A8F" w14:textId="77777777" w:rsidR="004037C1" w:rsidRDefault="00C75CA4">
            <w:pPr>
              <w:pStyle w:val="TableParagraph"/>
              <w:spacing w:before="34" w:line="145" w:lineRule="exact"/>
              <w:ind w:left="10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Dimensions </w:t>
            </w:r>
            <w:proofErr w:type="spellStart"/>
            <w:r>
              <w:rPr>
                <w:w w:val="105"/>
                <w:sz w:val="12"/>
              </w:rPr>
              <w:t>hxwxd</w:t>
            </w:r>
            <w:proofErr w:type="spellEnd"/>
            <w:r>
              <w:rPr>
                <w:w w:val="105"/>
                <w:sz w:val="12"/>
              </w:rPr>
              <w:t xml:space="preserve"> in mm</w:t>
            </w:r>
          </w:p>
          <w:p w14:paraId="3DFA91F8" w14:textId="77777777" w:rsidR="004037C1" w:rsidRDefault="00C75CA4">
            <w:pPr>
              <w:pStyle w:val="TableParagraph"/>
              <w:spacing w:before="0" w:line="145" w:lineRule="exact"/>
              <w:ind w:left="74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hxwxd</w:t>
            </w:r>
            <w:proofErr w:type="spellEnd"/>
            <w:r>
              <w:rPr>
                <w:w w:val="105"/>
                <w:sz w:val="12"/>
              </w:rPr>
              <w:t xml:space="preserve"> in inches)</w:t>
            </w:r>
          </w:p>
        </w:tc>
        <w:tc>
          <w:tcPr>
            <w:tcW w:w="1022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50BE9C67" w14:textId="77777777" w:rsidR="004037C1" w:rsidRDefault="00C75CA4">
            <w:pPr>
              <w:pStyle w:val="TableParagraph"/>
              <w:spacing w:before="36" w:line="235" w:lineRule="auto"/>
              <w:ind w:left="193" w:firstLine="40"/>
              <w:jc w:val="left"/>
              <w:rPr>
                <w:sz w:val="12"/>
              </w:rPr>
            </w:pPr>
            <w:r>
              <w:rPr>
                <w:sz w:val="12"/>
              </w:rPr>
              <w:t xml:space="preserve">65x88x160 </w:t>
            </w:r>
            <w:r>
              <w:rPr>
                <w:w w:val="95"/>
                <w:sz w:val="12"/>
              </w:rPr>
              <w:t>(2.6x3.5x6.3)</w:t>
            </w:r>
          </w:p>
        </w:tc>
        <w:tc>
          <w:tcPr>
            <w:tcW w:w="1022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D2D2D2"/>
          </w:tcPr>
          <w:p w14:paraId="3B82F5EF" w14:textId="77777777" w:rsidR="004037C1" w:rsidRDefault="00C75CA4">
            <w:pPr>
              <w:pStyle w:val="TableParagraph"/>
              <w:spacing w:before="36" w:line="235" w:lineRule="auto"/>
              <w:ind w:left="189" w:firstLine="40"/>
              <w:jc w:val="left"/>
              <w:rPr>
                <w:sz w:val="12"/>
              </w:rPr>
            </w:pPr>
            <w:r>
              <w:rPr>
                <w:sz w:val="12"/>
              </w:rPr>
              <w:t xml:space="preserve">65x88x185 </w:t>
            </w:r>
            <w:r>
              <w:rPr>
                <w:w w:val="95"/>
                <w:sz w:val="12"/>
              </w:rPr>
              <w:t>(2.6x3.5x7.3)</w:t>
            </w:r>
          </w:p>
        </w:tc>
        <w:tc>
          <w:tcPr>
            <w:tcW w:w="1021" w:type="dxa"/>
            <w:tcBorders>
              <w:bottom w:val="single" w:sz="6" w:space="0" w:color="FFFFFF"/>
            </w:tcBorders>
            <w:shd w:val="clear" w:color="auto" w:fill="D2D2D2"/>
          </w:tcPr>
          <w:p w14:paraId="2A21957C" w14:textId="77777777" w:rsidR="004037C1" w:rsidRDefault="00C75CA4">
            <w:pPr>
              <w:pStyle w:val="TableParagraph"/>
              <w:spacing w:before="36" w:line="235" w:lineRule="auto"/>
              <w:ind w:left="192" w:firstLine="40"/>
              <w:jc w:val="left"/>
              <w:rPr>
                <w:sz w:val="12"/>
              </w:rPr>
            </w:pPr>
            <w:r>
              <w:rPr>
                <w:sz w:val="12"/>
              </w:rPr>
              <w:t xml:space="preserve">65x88x195 </w:t>
            </w:r>
            <w:r>
              <w:rPr>
                <w:w w:val="95"/>
                <w:sz w:val="12"/>
              </w:rPr>
              <w:t>(2.6x3.5x7.7)</w:t>
            </w:r>
          </w:p>
        </w:tc>
        <w:tc>
          <w:tcPr>
            <w:tcW w:w="1023" w:type="dxa"/>
            <w:tcBorders>
              <w:bottom w:val="single" w:sz="6" w:space="0" w:color="FFFFFF"/>
            </w:tcBorders>
            <w:shd w:val="clear" w:color="auto" w:fill="D2D2D2"/>
          </w:tcPr>
          <w:p w14:paraId="657090B5" w14:textId="77777777" w:rsidR="004037C1" w:rsidRDefault="00C75CA4">
            <w:pPr>
              <w:pStyle w:val="TableParagraph"/>
              <w:spacing w:before="36" w:line="235" w:lineRule="auto"/>
              <w:ind w:left="191" w:firstLine="40"/>
              <w:jc w:val="left"/>
              <w:rPr>
                <w:sz w:val="12"/>
              </w:rPr>
            </w:pPr>
            <w:r>
              <w:rPr>
                <w:sz w:val="12"/>
              </w:rPr>
              <w:t xml:space="preserve">45x90x115 </w:t>
            </w:r>
            <w:r>
              <w:rPr>
                <w:w w:val="95"/>
                <w:sz w:val="12"/>
              </w:rPr>
              <w:t>(1.8x3.5x4.5)</w:t>
            </w:r>
          </w:p>
        </w:tc>
        <w:tc>
          <w:tcPr>
            <w:tcW w:w="1021" w:type="dxa"/>
            <w:tcBorders>
              <w:bottom w:val="single" w:sz="6" w:space="0" w:color="FFFFFF"/>
            </w:tcBorders>
            <w:shd w:val="clear" w:color="auto" w:fill="D2D2D2"/>
          </w:tcPr>
          <w:p w14:paraId="2A6C67B7" w14:textId="77777777" w:rsidR="004037C1" w:rsidRDefault="00C75CA4">
            <w:pPr>
              <w:pStyle w:val="TableParagraph"/>
              <w:spacing w:before="36" w:line="235" w:lineRule="auto"/>
              <w:ind w:left="188" w:firstLine="40"/>
              <w:jc w:val="left"/>
              <w:rPr>
                <w:sz w:val="12"/>
              </w:rPr>
            </w:pPr>
            <w:r>
              <w:rPr>
                <w:sz w:val="12"/>
              </w:rPr>
              <w:t xml:space="preserve">45x90x125 </w:t>
            </w:r>
            <w:r>
              <w:rPr>
                <w:w w:val="95"/>
                <w:sz w:val="12"/>
              </w:rPr>
              <w:t>(1.8x3.5x4,5)</w:t>
            </w:r>
          </w:p>
        </w:tc>
        <w:tc>
          <w:tcPr>
            <w:tcW w:w="1016" w:type="dxa"/>
            <w:tcBorders>
              <w:bottom w:val="single" w:sz="6" w:space="0" w:color="FFFFFF"/>
              <w:right w:val="nil"/>
            </w:tcBorders>
            <w:shd w:val="clear" w:color="auto" w:fill="D2D2D2"/>
          </w:tcPr>
          <w:p w14:paraId="1BD3A9E7" w14:textId="77777777" w:rsidR="004037C1" w:rsidRDefault="00C75CA4">
            <w:pPr>
              <w:pStyle w:val="TableParagraph"/>
              <w:spacing w:before="36" w:line="235" w:lineRule="auto"/>
              <w:ind w:left="189" w:firstLine="40"/>
              <w:jc w:val="left"/>
              <w:rPr>
                <w:sz w:val="12"/>
              </w:rPr>
            </w:pPr>
            <w:r>
              <w:rPr>
                <w:sz w:val="12"/>
              </w:rPr>
              <w:t xml:space="preserve">65x88x195 </w:t>
            </w:r>
            <w:r>
              <w:rPr>
                <w:w w:val="95"/>
                <w:sz w:val="12"/>
              </w:rPr>
              <w:t>(2.6x3.5x7.7)</w:t>
            </w:r>
          </w:p>
        </w:tc>
      </w:tr>
      <w:tr w:rsidR="004037C1" w14:paraId="778CC71C" w14:textId="77777777">
        <w:trPr>
          <w:trHeight w:val="152"/>
        </w:trPr>
        <w:tc>
          <w:tcPr>
            <w:tcW w:w="2326" w:type="dxa"/>
            <w:tcBorders>
              <w:top w:val="single" w:sz="6" w:space="0" w:color="FFFFFF"/>
              <w:left w:val="nil"/>
              <w:bottom w:val="nil"/>
            </w:tcBorders>
            <w:shd w:val="clear" w:color="auto" w:fill="D2D2D2"/>
          </w:tcPr>
          <w:p w14:paraId="39E75D15" w14:textId="77777777" w:rsidR="004037C1" w:rsidRDefault="00C75CA4">
            <w:pPr>
              <w:pStyle w:val="TableParagraph"/>
              <w:spacing w:before="11" w:line="121" w:lineRule="exact"/>
              <w:ind w:left="103"/>
              <w:jc w:val="left"/>
              <w:rPr>
                <w:sz w:val="12"/>
              </w:rPr>
            </w:pPr>
            <w:r>
              <w:rPr>
                <w:sz w:val="12"/>
              </w:rPr>
              <w:t>Standards: Safety</w:t>
            </w:r>
          </w:p>
        </w:tc>
        <w:tc>
          <w:tcPr>
            <w:tcW w:w="6125" w:type="dxa"/>
            <w:gridSpan w:val="6"/>
            <w:tcBorders>
              <w:top w:val="single" w:sz="6" w:space="0" w:color="FFFFFF"/>
              <w:bottom w:val="nil"/>
              <w:right w:val="nil"/>
            </w:tcBorders>
            <w:shd w:val="clear" w:color="auto" w:fill="D2D2D2"/>
          </w:tcPr>
          <w:p w14:paraId="7BEABE20" w14:textId="77777777" w:rsidR="004037C1" w:rsidRDefault="00C75CA4">
            <w:pPr>
              <w:pStyle w:val="TableParagraph"/>
              <w:spacing w:before="0" w:line="132" w:lineRule="exact"/>
              <w:ind w:left="2033" w:right="2041"/>
              <w:rPr>
                <w:sz w:val="12"/>
              </w:rPr>
            </w:pPr>
            <w:r>
              <w:rPr>
                <w:sz w:val="12"/>
              </w:rPr>
              <w:t>EN 60950</w:t>
            </w:r>
          </w:p>
        </w:tc>
      </w:tr>
      <w:tr w:rsidR="004037C1" w14:paraId="39F907B1" w14:textId="77777777">
        <w:trPr>
          <w:trHeight w:val="143"/>
        </w:trPr>
        <w:tc>
          <w:tcPr>
            <w:tcW w:w="2326" w:type="dxa"/>
            <w:tcBorders>
              <w:top w:val="nil"/>
              <w:left w:val="nil"/>
              <w:bottom w:val="nil"/>
            </w:tcBorders>
            <w:shd w:val="clear" w:color="auto" w:fill="D2D2D2"/>
          </w:tcPr>
          <w:p w14:paraId="6EBF762E" w14:textId="77777777" w:rsidR="004037C1" w:rsidRDefault="00C75CA4">
            <w:pPr>
              <w:pStyle w:val="TableParagraph"/>
              <w:spacing w:before="3" w:line="121" w:lineRule="exact"/>
              <w:ind w:left="71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Emission</w:t>
            </w:r>
          </w:p>
        </w:tc>
        <w:tc>
          <w:tcPr>
            <w:tcW w:w="6125" w:type="dxa"/>
            <w:gridSpan w:val="6"/>
            <w:tcBorders>
              <w:top w:val="nil"/>
              <w:bottom w:val="nil"/>
              <w:right w:val="nil"/>
            </w:tcBorders>
            <w:shd w:val="clear" w:color="auto" w:fill="D2D2D2"/>
          </w:tcPr>
          <w:p w14:paraId="4225AA0A" w14:textId="77777777" w:rsidR="004037C1" w:rsidRDefault="00C75CA4">
            <w:pPr>
              <w:pStyle w:val="TableParagraph"/>
              <w:spacing w:before="0" w:line="124" w:lineRule="exact"/>
              <w:ind w:left="2032" w:right="2041"/>
              <w:rPr>
                <w:sz w:val="12"/>
              </w:rPr>
            </w:pPr>
            <w:r>
              <w:rPr>
                <w:sz w:val="12"/>
              </w:rPr>
              <w:t>EN 61000-6-3, EN 55014-1</w:t>
            </w:r>
          </w:p>
        </w:tc>
      </w:tr>
      <w:tr w:rsidR="004037C1" w14:paraId="5C835211" w14:textId="77777777">
        <w:trPr>
          <w:trHeight w:val="301"/>
        </w:trPr>
        <w:tc>
          <w:tcPr>
            <w:tcW w:w="2326" w:type="dxa"/>
            <w:tcBorders>
              <w:top w:val="nil"/>
              <w:left w:val="nil"/>
              <w:bottom w:val="nil"/>
            </w:tcBorders>
            <w:shd w:val="clear" w:color="auto" w:fill="D2D2D2"/>
          </w:tcPr>
          <w:p w14:paraId="21A8E4C6" w14:textId="77777777" w:rsidR="004037C1" w:rsidRDefault="00C75CA4">
            <w:pPr>
              <w:pStyle w:val="TableParagraph"/>
              <w:spacing w:before="2" w:line="144" w:lineRule="exact"/>
              <w:ind w:left="688" w:right="559" w:firstLine="26"/>
              <w:jc w:val="left"/>
              <w:rPr>
                <w:sz w:val="12"/>
              </w:rPr>
            </w:pPr>
            <w:r>
              <w:rPr>
                <w:sz w:val="12"/>
              </w:rPr>
              <w:t>Immunity Automotive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Directive</w:t>
            </w:r>
          </w:p>
        </w:tc>
        <w:tc>
          <w:tcPr>
            <w:tcW w:w="6125" w:type="dxa"/>
            <w:gridSpan w:val="6"/>
            <w:tcBorders>
              <w:top w:val="nil"/>
              <w:bottom w:val="nil"/>
              <w:right w:val="nil"/>
            </w:tcBorders>
            <w:shd w:val="clear" w:color="auto" w:fill="D2D2D2"/>
          </w:tcPr>
          <w:p w14:paraId="675D40BE" w14:textId="77777777" w:rsidR="004037C1" w:rsidRDefault="00C75CA4">
            <w:pPr>
              <w:pStyle w:val="TableParagraph"/>
              <w:spacing w:before="0" w:line="136" w:lineRule="exact"/>
              <w:ind w:left="2034" w:right="2041"/>
              <w:rPr>
                <w:sz w:val="12"/>
              </w:rPr>
            </w:pPr>
            <w:r>
              <w:rPr>
                <w:sz w:val="12"/>
              </w:rPr>
              <w:t>EN 61000-6-2, EN 61000-6-1, EN 55014-2</w:t>
            </w:r>
          </w:p>
          <w:p w14:paraId="7F89976E" w14:textId="77777777" w:rsidR="004037C1" w:rsidRDefault="00C75CA4">
            <w:pPr>
              <w:pStyle w:val="TableParagraph"/>
              <w:spacing w:before="0" w:line="147" w:lineRule="exact"/>
              <w:ind w:left="2030" w:right="2041"/>
              <w:rPr>
                <w:sz w:val="14"/>
              </w:rPr>
            </w:pPr>
            <w:r>
              <w:rPr>
                <w:sz w:val="14"/>
              </w:rPr>
              <w:t>ECE R10-4</w:t>
            </w:r>
          </w:p>
        </w:tc>
      </w:tr>
    </w:tbl>
    <w:p w14:paraId="34F040CD" w14:textId="77777777" w:rsidR="004037C1" w:rsidRDefault="004037C1">
      <w:pPr>
        <w:pStyle w:val="a3"/>
        <w:rPr>
          <w:sz w:val="20"/>
        </w:rPr>
      </w:pPr>
    </w:p>
    <w:p w14:paraId="7FF2BE27" w14:textId="77777777" w:rsidR="004037C1" w:rsidRDefault="004037C1">
      <w:pPr>
        <w:pStyle w:val="a3"/>
        <w:spacing w:before="3"/>
        <w:rPr>
          <w:sz w:val="22"/>
        </w:rPr>
      </w:pPr>
    </w:p>
    <w:p w14:paraId="1E75DB86" w14:textId="77777777" w:rsidR="004037C1" w:rsidRDefault="00C75CA4">
      <w:pPr>
        <w:spacing w:line="237" w:lineRule="auto"/>
        <w:ind w:left="364" w:right="6365"/>
        <w:rPr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 wp14:anchorId="767BD146" wp14:editId="071856C8">
            <wp:simplePos x="0" y="0"/>
            <wp:positionH relativeFrom="page">
              <wp:posOffset>5481377</wp:posOffset>
            </wp:positionH>
            <wp:positionV relativeFrom="paragraph">
              <wp:posOffset>3969</wp:posOffset>
            </wp:positionV>
            <wp:extent cx="1609844" cy="307663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84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Victron Energy B.V.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De Paal 35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1351 JG Almere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The Netherlands General phone: +31 (0)36 535 97 00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E-mail: </w:t>
      </w:r>
      <w:hyperlink r:id="rId10">
        <w:r>
          <w:rPr>
            <w:color w:val="0081C5"/>
            <w:sz w:val="14"/>
            <w:u w:val="single" w:color="0081C5"/>
          </w:rPr>
          <w:t>sales@victronenergy.com</w:t>
        </w:r>
      </w:hyperlink>
      <w:r>
        <w:rPr>
          <w:color w:val="0081C5"/>
          <w:sz w:val="14"/>
        </w:rPr>
        <w:t xml:space="preserve"> </w:t>
      </w:r>
      <w:hyperlink r:id="rId11">
        <w:r>
          <w:rPr>
            <w:sz w:val="14"/>
          </w:rPr>
          <w:t>www.victronenergy.com</w:t>
        </w:r>
      </w:hyperlink>
    </w:p>
    <w:sectPr w:rsidR="004037C1">
      <w:type w:val="continuous"/>
      <w:pgSz w:w="11910" w:h="16850"/>
      <w:pgMar w:top="0" w:right="6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7C1"/>
    <w:rsid w:val="003F64F4"/>
    <w:rsid w:val="004037C1"/>
    <w:rsid w:val="006B2519"/>
    <w:rsid w:val="008C0532"/>
    <w:rsid w:val="00C75CA4"/>
    <w:rsid w:val="00D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4C81D0E"/>
  <w15:docId w15:val="{D7FA3747-4E6B-41C1-8E2F-A19C5127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56"/>
      <w:ind w:left="1048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victronenergy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ales@victronenergy.com" TargetMode="External"/><Relationship Id="rId4" Type="http://schemas.openxmlformats.org/officeDocument/2006/relationships/hyperlink" Target="http://www.victronenergy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6</cp:revision>
  <dcterms:created xsi:type="dcterms:W3CDTF">2020-11-17T09:33:00Z</dcterms:created>
  <dcterms:modified xsi:type="dcterms:W3CDTF">2021-09-21T10:20:00Z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2020-11-17T00:00:00Z</vt:filetime>
  </property>
</Properties>
</file>