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1F64" w14:textId="5CE57AE1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Чтобы иметь возможность общаться и настраивать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SmartShunt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, вам необходимо использовать приложение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VictronConnect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>.</w:t>
      </w:r>
    </w:p>
    <w:p w14:paraId="28850576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2F5A4F" w14:textId="0F4FF1A1" w:rsidR="0021562A" w:rsidRPr="0021562A" w:rsidRDefault="0021562A" w:rsidP="00215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 Поместите предохранитель</w:t>
      </w:r>
    </w:p>
    <w:p w14:paraId="687A0468" w14:textId="77777777" w:rsid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Если это еще не было сделано ранее, вставьте предохранитель в кабель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Vbatt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+. Синий индикатор «Bluetooth» должен начать мигать.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C0E5C2" w14:textId="41783942" w:rsidR="0021562A" w:rsidRPr="0021562A" w:rsidRDefault="0021562A" w:rsidP="00215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Подключение к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SmartShunt</w:t>
      </w:r>
      <w:proofErr w:type="spellEnd"/>
    </w:p>
    <w:p w14:paraId="443B196B" w14:textId="3C397E81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Подключитесь к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SmartShunt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VictronConnect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. Это делается через Bluetooth. Также возможно подключение к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SmartShunt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через USB или через VRM (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Remote Monitoring). </w:t>
      </w:r>
    </w:p>
    <w:p w14:paraId="2A4B04D3" w14:textId="6DF326C0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1562A">
        <w:rPr>
          <w:rFonts w:ascii="Times New Roman" w:hAnsi="Times New Roman" w:cs="Times New Roman"/>
          <w:sz w:val="24"/>
          <w:szCs w:val="24"/>
        </w:rPr>
        <w:t>ак подключиться:</w:t>
      </w:r>
    </w:p>
    <w:p w14:paraId="1B04DC29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• Откройте приложение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VictronConnect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>.</w:t>
      </w:r>
    </w:p>
    <w:p w14:paraId="247ECBA4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• Найдите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SmartShunt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в списке устройств.</w:t>
      </w:r>
    </w:p>
    <w:p w14:paraId="2F5715A4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• Щелкните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SmartShunt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>.</w:t>
      </w:r>
    </w:p>
    <w:p w14:paraId="3AE5FDDC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• Введите PIN-код по умолчанию - 000000.</w:t>
      </w:r>
    </w:p>
    <w:p w14:paraId="2448AD20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• После успешного подключения индикатор «Bluetooth» продолжает гореть.</w:t>
      </w:r>
    </w:p>
    <w:p w14:paraId="1326740D" w14:textId="59515A53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1562A">
        <w:rPr>
          <w:rFonts w:ascii="Times New Roman" w:hAnsi="Times New Roman" w:cs="Times New Roman"/>
          <w:sz w:val="24"/>
          <w:szCs w:val="24"/>
        </w:rPr>
        <w:t xml:space="preserve">После ввода ПИН-кода по умолчанию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VictronConnect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попросит вас изменить ПИН-код. Это сделано для предотвращения несанкционированных подключений в будущем. Рекомендуется изменить PIN-код при первой установке. </w:t>
      </w:r>
    </w:p>
    <w:p w14:paraId="453EDEE1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о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VictronConnect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см. Руководство по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VictronConnect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>: https://www.victronenergy.com/live/victronconnect:start.</w:t>
      </w:r>
    </w:p>
    <w:p w14:paraId="17F93482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601FBD" w14:textId="6A399A90" w:rsidR="0021562A" w:rsidRPr="0021562A" w:rsidRDefault="0021562A" w:rsidP="00215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Обновление прошивки</w:t>
      </w:r>
    </w:p>
    <w:p w14:paraId="58AE7E8F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При первом подключении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VictronConnect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может попросить вас обновить прошивку интерфейса Bluetooth и / или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SmartShunt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>. Это всегда нужно делать при первой установке. Без обновления прошивки настройки не могут быть изменены, активен только мониторинг.</w:t>
      </w:r>
    </w:p>
    <w:p w14:paraId="393A192E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E4BC67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1C61DB" w14:textId="4FBCD5BE" w:rsidR="0021562A" w:rsidRPr="0021562A" w:rsidRDefault="0021562A" w:rsidP="00215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Выполните необходимые настройки</w:t>
      </w:r>
    </w:p>
    <w:p w14:paraId="19E2EF5E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Настройки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SmartShunt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по умолчанию предназначены для свинцово-кислотных аккумуляторов (залитые,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или AGM-аккумуляторы).</w:t>
      </w:r>
    </w:p>
    <w:p w14:paraId="3205B6B3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3ECACB" w14:textId="0D024EFA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Обратите внимание, что в случае литиевых батарей или батарей с другим химическим составом необходимо будет изменить несколько дополнительных настроек. Сначала выполните основные настройки, как описано в этом параграфе, а затем обратитесь к следующему параграфу, чтобы узнать о специальных настройках лития. В качестве альтернативы обратитесь к поставщику аккумуляторов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69874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Чтобы выполнить настройки, перейдите в меню настроек, нажав кнопку настроек, расположенную в верхней правой части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VictronConnect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>.</w:t>
      </w:r>
    </w:p>
    <w:p w14:paraId="4643514A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251BC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66892" w14:textId="7EABE988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Большинство настроек можно сохранить по умолчанию. Но есть несколько настроек, которые необходимо изменить:</w:t>
      </w:r>
    </w:p>
    <w:p w14:paraId="4CF6899F" w14:textId="2189C1C5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62A">
        <w:rPr>
          <w:rFonts w:ascii="Times New Roman" w:hAnsi="Times New Roman" w:cs="Times New Roman"/>
          <w:sz w:val="24"/>
          <w:szCs w:val="24"/>
        </w:rPr>
        <w:t>Емкость батареи.</w:t>
      </w:r>
    </w:p>
    <w:p w14:paraId="290A77C6" w14:textId="543D681B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1562A">
        <w:rPr>
          <w:rFonts w:ascii="Times New Roman" w:hAnsi="Times New Roman" w:cs="Times New Roman"/>
          <w:sz w:val="24"/>
          <w:szCs w:val="24"/>
        </w:rPr>
        <w:t>апряжение</w:t>
      </w:r>
      <w:r>
        <w:rPr>
          <w:rFonts w:ascii="Times New Roman" w:hAnsi="Times New Roman" w:cs="Times New Roman"/>
          <w:sz w:val="24"/>
          <w:szCs w:val="24"/>
        </w:rPr>
        <w:t xml:space="preserve"> зарядки</w:t>
      </w:r>
      <w:r w:rsidRPr="0021562A">
        <w:rPr>
          <w:rFonts w:ascii="Times New Roman" w:hAnsi="Times New Roman" w:cs="Times New Roman"/>
          <w:sz w:val="24"/>
          <w:szCs w:val="24"/>
        </w:rPr>
        <w:t>.</w:t>
      </w:r>
    </w:p>
    <w:p w14:paraId="11A1A6B2" w14:textId="508BC3C4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• Состояние заряда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562A">
        <w:rPr>
          <w:rFonts w:ascii="Times New Roman" w:hAnsi="Times New Roman" w:cs="Times New Roman"/>
          <w:sz w:val="24"/>
          <w:szCs w:val="24"/>
        </w:rPr>
        <w:t>запус</w:t>
      </w:r>
      <w:r>
        <w:rPr>
          <w:rFonts w:ascii="Times New Roman" w:hAnsi="Times New Roman" w:cs="Times New Roman"/>
          <w:sz w:val="24"/>
          <w:szCs w:val="24"/>
        </w:rPr>
        <w:t>тить</w:t>
      </w:r>
      <w:r w:rsidRPr="0021562A">
        <w:rPr>
          <w:rFonts w:ascii="Times New Roman" w:hAnsi="Times New Roman" w:cs="Times New Roman"/>
          <w:sz w:val="24"/>
          <w:szCs w:val="24"/>
        </w:rPr>
        <w:t xml:space="preserve"> синхрониз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Pr="0021562A">
        <w:rPr>
          <w:rFonts w:ascii="Times New Roman" w:hAnsi="Times New Roman" w:cs="Times New Roman"/>
          <w:sz w:val="24"/>
          <w:szCs w:val="24"/>
        </w:rPr>
        <w:t>.</w:t>
      </w:r>
    </w:p>
    <w:p w14:paraId="0184C43F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• Функциональность дополнительного входа (если используется).</w:t>
      </w:r>
    </w:p>
    <w:p w14:paraId="2F91E0E3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6D3996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46F028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77FF02" w14:textId="1EE2E464" w:rsidR="0021562A" w:rsidRPr="0021562A" w:rsidRDefault="0021562A" w:rsidP="00215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lastRenderedPageBreak/>
        <w:t xml:space="preserve"> Установите настройку емкости аккумулятора</w:t>
      </w:r>
    </w:p>
    <w:p w14:paraId="157EA65A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Этот параметр можно найти в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VictronConnect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>&gt; Настройки&gt; Батарея.</w:t>
      </w:r>
    </w:p>
    <w:p w14:paraId="36C08E22" w14:textId="01608F32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1562A">
        <w:rPr>
          <w:rFonts w:ascii="Times New Roman" w:hAnsi="Times New Roman" w:cs="Times New Roman"/>
          <w:sz w:val="24"/>
          <w:szCs w:val="24"/>
        </w:rPr>
        <w:t>SmartShunt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по умолчанию установлен на 200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. Измените это значение, чтобы оно соответствовало емкости вашей батареи. </w:t>
      </w:r>
    </w:p>
    <w:p w14:paraId="1419741D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883422" w14:textId="2478A5BF" w:rsidR="0021562A" w:rsidRPr="0021562A" w:rsidRDefault="0021562A" w:rsidP="00215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Установите напряжени</w:t>
      </w:r>
      <w:r>
        <w:rPr>
          <w:rFonts w:ascii="Times New Roman" w:hAnsi="Times New Roman" w:cs="Times New Roman"/>
          <w:sz w:val="24"/>
          <w:szCs w:val="24"/>
        </w:rPr>
        <w:t>е полного заряда.</w:t>
      </w:r>
    </w:p>
    <w:p w14:paraId="1744CDA7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Этот параметр можно найти в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VictronConnect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>&gt; Настройки&gt; Батарея.</w:t>
      </w:r>
    </w:p>
    <w:p w14:paraId="45923637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1562A">
        <w:rPr>
          <w:rFonts w:ascii="Times New Roman" w:hAnsi="Times New Roman" w:cs="Times New Roman"/>
          <w:sz w:val="24"/>
          <w:szCs w:val="24"/>
        </w:rPr>
        <w:t>SmartShunt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по умолчанию установлен на 0,0 В.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SmartShunt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не определяет автоматически напряжение в системе, как BMV. Вам нужно будет установить «Напряжение заряда».</w:t>
      </w:r>
    </w:p>
    <w:p w14:paraId="7042FB70" w14:textId="43E2C62E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Это рекомендуемые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1562A">
        <w:rPr>
          <w:rFonts w:ascii="Times New Roman" w:hAnsi="Times New Roman" w:cs="Times New Roman"/>
          <w:sz w:val="24"/>
          <w:szCs w:val="24"/>
        </w:rPr>
        <w:t>оминальн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1562A">
        <w:rPr>
          <w:rFonts w:ascii="Times New Roman" w:hAnsi="Times New Roman" w:cs="Times New Roman"/>
          <w:sz w:val="24"/>
          <w:szCs w:val="24"/>
        </w:rPr>
        <w:t xml:space="preserve"> напряжени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562A">
        <w:rPr>
          <w:rFonts w:ascii="Times New Roman" w:hAnsi="Times New Roman" w:cs="Times New Roman"/>
          <w:sz w:val="24"/>
          <w:szCs w:val="24"/>
        </w:rPr>
        <w:t xml:space="preserve"> аккумулятора</w:t>
      </w:r>
    </w:p>
    <w:p w14:paraId="54B4FBA3" w14:textId="630D698D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12 В </w:t>
      </w:r>
      <w:r w:rsidR="001C2F7D">
        <w:rPr>
          <w:rFonts w:ascii="Times New Roman" w:hAnsi="Times New Roman" w:cs="Times New Roman"/>
          <w:sz w:val="24"/>
          <w:szCs w:val="24"/>
        </w:rPr>
        <w:t xml:space="preserve">- </w:t>
      </w:r>
      <w:r w:rsidRPr="0021562A">
        <w:rPr>
          <w:rFonts w:ascii="Times New Roman" w:hAnsi="Times New Roman" w:cs="Times New Roman"/>
          <w:sz w:val="24"/>
          <w:szCs w:val="24"/>
        </w:rPr>
        <w:t>13,2 В</w:t>
      </w:r>
    </w:p>
    <w:p w14:paraId="3E26711C" w14:textId="0493590A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24 В </w:t>
      </w:r>
      <w:r w:rsidR="001C2F7D">
        <w:rPr>
          <w:rFonts w:ascii="Times New Roman" w:hAnsi="Times New Roman" w:cs="Times New Roman"/>
          <w:sz w:val="24"/>
          <w:szCs w:val="24"/>
        </w:rPr>
        <w:t xml:space="preserve">- </w:t>
      </w:r>
      <w:r w:rsidRPr="0021562A">
        <w:rPr>
          <w:rFonts w:ascii="Times New Roman" w:hAnsi="Times New Roman" w:cs="Times New Roman"/>
          <w:sz w:val="24"/>
          <w:szCs w:val="24"/>
        </w:rPr>
        <w:t>26,4 В</w:t>
      </w:r>
    </w:p>
    <w:p w14:paraId="63CE114B" w14:textId="4BED8730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36 В </w:t>
      </w:r>
      <w:r w:rsidR="001C2F7D">
        <w:rPr>
          <w:rFonts w:ascii="Times New Roman" w:hAnsi="Times New Roman" w:cs="Times New Roman"/>
          <w:sz w:val="24"/>
          <w:szCs w:val="24"/>
        </w:rPr>
        <w:t xml:space="preserve">- </w:t>
      </w:r>
      <w:r w:rsidRPr="0021562A">
        <w:rPr>
          <w:rFonts w:ascii="Times New Roman" w:hAnsi="Times New Roman" w:cs="Times New Roman"/>
          <w:sz w:val="24"/>
          <w:szCs w:val="24"/>
        </w:rPr>
        <w:t>39,6 В</w:t>
      </w:r>
    </w:p>
    <w:p w14:paraId="737A4714" w14:textId="5EE540F0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48 В </w:t>
      </w:r>
      <w:r w:rsidR="001C2F7D">
        <w:rPr>
          <w:rFonts w:ascii="Times New Roman" w:hAnsi="Times New Roman" w:cs="Times New Roman"/>
          <w:sz w:val="24"/>
          <w:szCs w:val="24"/>
        </w:rPr>
        <w:t xml:space="preserve">- </w:t>
      </w:r>
      <w:r w:rsidRPr="0021562A">
        <w:rPr>
          <w:rFonts w:ascii="Times New Roman" w:hAnsi="Times New Roman" w:cs="Times New Roman"/>
          <w:sz w:val="24"/>
          <w:szCs w:val="24"/>
        </w:rPr>
        <w:t>52,8 В</w:t>
      </w:r>
    </w:p>
    <w:p w14:paraId="3A82CBED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D607E2" w14:textId="34338609" w:rsidR="0021562A" w:rsidRPr="0021562A" w:rsidRDefault="0021562A" w:rsidP="001C2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Настройки состояния заряда</w:t>
      </w:r>
    </w:p>
    <w:p w14:paraId="1BF93934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Этот параметр можно найти в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VictronConnect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>&gt; Настройки&gt; Батарея.</w:t>
      </w:r>
    </w:p>
    <w:p w14:paraId="43143A09" w14:textId="37A9DA9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При первом включении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SmartShunt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по умолчанию отображает 100% уровень заряда. Если вы хотите изменить это значение на другое значение, то можно вручную установить значение состояния заряда. </w:t>
      </w:r>
    </w:p>
    <w:p w14:paraId="7A03434F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3A17F2" w14:textId="2B9BB5FF" w:rsidR="0021562A" w:rsidRPr="0021562A" w:rsidRDefault="0021562A" w:rsidP="001C2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Установка функции дополнительного входа</w:t>
      </w:r>
    </w:p>
    <w:p w14:paraId="51B58EA2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Этот параметр можно найти в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VictronConnect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>&gt; Настройки&gt; Разное.</w:t>
      </w:r>
    </w:p>
    <w:p w14:paraId="3D2DB006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6A17C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Этот параметр устанавливает функцию дополнительного входа:</w:t>
      </w:r>
    </w:p>
    <w:p w14:paraId="0B2DDA95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• Стартерная аккумуляторная батарея - Контроль напряжения второй аккумуляторной батареи.</w:t>
      </w:r>
    </w:p>
    <w:p w14:paraId="79273302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• Средняя точка - измерение средней точки батареи.</w:t>
      </w:r>
    </w:p>
    <w:p w14:paraId="6FDCCC5C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• Температура - измерение температуры батареи с помощью дополнительного датчика температуры.</w:t>
      </w:r>
    </w:p>
    <w:p w14:paraId="0498D059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AD5E6B" w14:textId="1D610F0B" w:rsidR="0021562A" w:rsidRPr="001C2F7D" w:rsidRDefault="0021562A" w:rsidP="00215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F7D">
        <w:rPr>
          <w:rFonts w:ascii="Times New Roman" w:hAnsi="Times New Roman" w:cs="Times New Roman"/>
          <w:sz w:val="24"/>
          <w:szCs w:val="24"/>
        </w:rPr>
        <w:t>Выполните настройки LiFePO4 (литий-железо-фосфат или LFP) - наиболее часто используемый химический состав литий-ионных аккумуляторов. Заводские настройки по умолчанию также применимы к батареям LFP, за исключением следующих настроек:</w:t>
      </w:r>
    </w:p>
    <w:p w14:paraId="690C282E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>• Эффективность заряда.</w:t>
      </w:r>
    </w:p>
    <w:p w14:paraId="126E498D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• Показатель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Пойкерта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>.</w:t>
      </w:r>
    </w:p>
    <w:p w14:paraId="2C085BB9" w14:textId="3B536CAE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• </w:t>
      </w:r>
      <w:r w:rsidR="001C2F7D">
        <w:rPr>
          <w:rFonts w:ascii="Times New Roman" w:hAnsi="Times New Roman" w:cs="Times New Roman"/>
          <w:sz w:val="24"/>
          <w:szCs w:val="24"/>
        </w:rPr>
        <w:t>Т</w:t>
      </w:r>
      <w:r w:rsidRPr="0021562A">
        <w:rPr>
          <w:rFonts w:ascii="Times New Roman" w:hAnsi="Times New Roman" w:cs="Times New Roman"/>
          <w:sz w:val="24"/>
          <w:szCs w:val="24"/>
        </w:rPr>
        <w:t>ок</w:t>
      </w:r>
      <w:r w:rsidR="001C2F7D">
        <w:rPr>
          <w:rFonts w:ascii="Times New Roman" w:hAnsi="Times New Roman" w:cs="Times New Roman"/>
          <w:sz w:val="24"/>
          <w:szCs w:val="24"/>
        </w:rPr>
        <w:t xml:space="preserve"> окончания заряда</w:t>
      </w:r>
      <w:r w:rsidRPr="0021562A">
        <w:rPr>
          <w:rFonts w:ascii="Times New Roman" w:hAnsi="Times New Roman" w:cs="Times New Roman"/>
          <w:sz w:val="24"/>
          <w:szCs w:val="24"/>
        </w:rPr>
        <w:t>.</w:t>
      </w:r>
    </w:p>
    <w:p w14:paraId="57B39635" w14:textId="77777777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964C78" w14:textId="77777777" w:rsidR="0021562A" w:rsidRPr="001C2F7D" w:rsidRDefault="0021562A" w:rsidP="0021562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C2F7D">
        <w:rPr>
          <w:rFonts w:ascii="Times New Roman" w:hAnsi="Times New Roman" w:cs="Times New Roman"/>
          <w:b/>
          <w:bCs/>
          <w:sz w:val="24"/>
          <w:szCs w:val="24"/>
        </w:rPr>
        <w:t>Эффективность заряда</w:t>
      </w:r>
    </w:p>
    <w:p w14:paraId="7A1345CB" w14:textId="7F51C13E" w:rsidR="0021562A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Эффективность заряда литиевых батарей намного выше, чем у свинцово-кислотных. Мы рекомендуем установить эффективность заряда на 99%. </w:t>
      </w:r>
      <w:r w:rsidR="001C2F7D">
        <w:rPr>
          <w:rFonts w:ascii="Times New Roman" w:hAnsi="Times New Roman" w:cs="Times New Roman"/>
          <w:sz w:val="24"/>
          <w:szCs w:val="24"/>
        </w:rPr>
        <w:br/>
      </w:r>
    </w:p>
    <w:p w14:paraId="50698231" w14:textId="77777777" w:rsidR="0021562A" w:rsidRPr="001C2F7D" w:rsidRDefault="0021562A" w:rsidP="0021562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C2F7D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</w:t>
      </w:r>
      <w:proofErr w:type="spellStart"/>
      <w:r w:rsidRPr="001C2F7D">
        <w:rPr>
          <w:rFonts w:ascii="Times New Roman" w:hAnsi="Times New Roman" w:cs="Times New Roman"/>
          <w:b/>
          <w:bCs/>
          <w:sz w:val="24"/>
          <w:szCs w:val="24"/>
        </w:rPr>
        <w:t>Пойкерта</w:t>
      </w:r>
      <w:proofErr w:type="spellEnd"/>
    </w:p>
    <w:p w14:paraId="51778F51" w14:textId="7AB47EF8" w:rsidR="00F51DC4" w:rsidRPr="0021562A" w:rsidRDefault="0021562A" w:rsidP="00215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2A">
        <w:rPr>
          <w:rFonts w:ascii="Times New Roman" w:hAnsi="Times New Roman" w:cs="Times New Roman"/>
          <w:sz w:val="24"/>
          <w:szCs w:val="24"/>
        </w:rPr>
        <w:t xml:space="preserve">При высокой скорости разряда литиевые батареи работают намного лучше, чем свинцово-кислотные. Установите показатель </w:t>
      </w:r>
      <w:proofErr w:type="spellStart"/>
      <w:r w:rsidRPr="0021562A">
        <w:rPr>
          <w:rFonts w:ascii="Times New Roman" w:hAnsi="Times New Roman" w:cs="Times New Roman"/>
          <w:sz w:val="24"/>
          <w:szCs w:val="24"/>
        </w:rPr>
        <w:t>Пойкерта</w:t>
      </w:r>
      <w:proofErr w:type="spellEnd"/>
      <w:r w:rsidRPr="0021562A">
        <w:rPr>
          <w:rFonts w:ascii="Times New Roman" w:hAnsi="Times New Roman" w:cs="Times New Roman"/>
          <w:sz w:val="24"/>
          <w:szCs w:val="24"/>
        </w:rPr>
        <w:t xml:space="preserve"> на 1,05, если поставщик батарей не рекомендует иное.</w:t>
      </w:r>
    </w:p>
    <w:sectPr w:rsidR="00F51DC4" w:rsidRPr="0021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7A0"/>
    <w:multiLevelType w:val="hybridMultilevel"/>
    <w:tmpl w:val="7346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5E"/>
    <w:rsid w:val="001C2F7D"/>
    <w:rsid w:val="0021562A"/>
    <w:rsid w:val="00C1175E"/>
    <w:rsid w:val="00F5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F410"/>
  <w15:chartTrackingRefBased/>
  <w15:docId w15:val="{7CF6E228-8951-420F-BE1E-0586AC69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Нюняев</dc:creator>
  <cp:keywords/>
  <dc:description/>
  <cp:lastModifiedBy>Олег Нюняев</cp:lastModifiedBy>
  <cp:revision>2</cp:revision>
  <dcterms:created xsi:type="dcterms:W3CDTF">2021-06-07T15:59:00Z</dcterms:created>
  <dcterms:modified xsi:type="dcterms:W3CDTF">2021-06-07T16:12:00Z</dcterms:modified>
</cp:coreProperties>
</file>