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FE" w:rsidRDefault="00A450FE">
      <w:pPr>
        <w:pStyle w:val="a3"/>
        <w:rPr>
          <w:rFonts w:ascii="Times New Roman"/>
          <w:sz w:val="20"/>
        </w:rPr>
      </w:pPr>
    </w:p>
    <w:p w:rsidR="00A450FE" w:rsidRDefault="00A450FE">
      <w:pPr>
        <w:pStyle w:val="a3"/>
        <w:rPr>
          <w:rFonts w:ascii="Times New Roman"/>
          <w:sz w:val="20"/>
        </w:rPr>
      </w:pPr>
    </w:p>
    <w:p w:rsidR="00A450FE" w:rsidRDefault="00A450FE">
      <w:pPr>
        <w:pStyle w:val="a3"/>
        <w:rPr>
          <w:rFonts w:ascii="Times New Roman"/>
          <w:sz w:val="20"/>
        </w:rPr>
      </w:pPr>
    </w:p>
    <w:p w:rsidR="00A450FE" w:rsidRDefault="00A450FE">
      <w:pPr>
        <w:pStyle w:val="a3"/>
        <w:rPr>
          <w:rFonts w:ascii="Times New Roman"/>
          <w:sz w:val="20"/>
        </w:rPr>
      </w:pPr>
    </w:p>
    <w:p w:rsidR="00A450FE" w:rsidRDefault="00A450FE">
      <w:pPr>
        <w:pStyle w:val="a3"/>
        <w:rPr>
          <w:rFonts w:ascii="Times New Roman"/>
          <w:sz w:val="20"/>
        </w:rPr>
      </w:pPr>
    </w:p>
    <w:p w:rsidR="00A450FE" w:rsidRDefault="00A450FE">
      <w:pPr>
        <w:pStyle w:val="a3"/>
        <w:spacing w:before="9"/>
        <w:rPr>
          <w:rFonts w:ascii="Times New Roman"/>
        </w:rPr>
      </w:pPr>
    </w:p>
    <w:p w:rsidR="00A450FE" w:rsidRDefault="00A450FE">
      <w:pPr>
        <w:rPr>
          <w:rFonts w:ascii="Times New Roman"/>
        </w:rPr>
        <w:sectPr w:rsidR="00A450FE">
          <w:footerReference w:type="default" r:id="rId7"/>
          <w:type w:val="continuous"/>
          <w:pgSz w:w="11910" w:h="16850"/>
          <w:pgMar w:top="0" w:right="440" w:bottom="820" w:left="480" w:header="720" w:footer="636" w:gutter="0"/>
          <w:cols w:space="720"/>
        </w:sectPr>
      </w:pPr>
    </w:p>
    <w:p w:rsidR="00A450FE" w:rsidRPr="0023279E" w:rsidRDefault="0023279E" w:rsidP="0023279E">
      <w:pPr>
        <w:spacing w:before="100"/>
        <w:ind w:left="412"/>
        <w:rPr>
          <w:sz w:val="20"/>
        </w:rPr>
      </w:pPr>
      <w:r>
        <w:rPr>
          <w:color w:val="FFFFFF"/>
          <w:sz w:val="32"/>
        </w:rPr>
        <w:t xml:space="preserve">Техническое описание </w:t>
      </w:r>
      <w:r>
        <w:rPr>
          <w:color w:val="FFFFFF"/>
          <w:sz w:val="32"/>
        </w:rPr>
        <w:t>Инверторы</w:t>
      </w:r>
      <w:r w:rsidRPr="0023279E">
        <w:rPr>
          <w:color w:val="FFFFFF"/>
          <w:sz w:val="32"/>
        </w:rPr>
        <w:t xml:space="preserve"> </w:t>
      </w:r>
      <w:r w:rsidRPr="0023279E">
        <w:rPr>
          <w:color w:val="FFFFFF"/>
          <w:sz w:val="32"/>
          <w:lang w:val="en-US"/>
        </w:rPr>
        <w:t>Phoenix</w:t>
      </w:r>
      <w:r w:rsidRPr="0023279E">
        <w:rPr>
          <w:color w:val="FFFFFF"/>
          <w:sz w:val="32"/>
        </w:rPr>
        <w:t xml:space="preserve"> </w:t>
      </w:r>
      <w:r w:rsidRPr="0023279E">
        <w:rPr>
          <w:color w:val="FFFFFF"/>
          <w:sz w:val="32"/>
          <w:lang w:val="en-US"/>
        </w:rPr>
        <w:t>Inverters</w:t>
      </w:r>
      <w:r w:rsidRPr="0023279E">
        <w:rPr>
          <w:color w:val="FFFFFF"/>
          <w:sz w:val="32"/>
        </w:rPr>
        <w:t xml:space="preserve"> </w:t>
      </w:r>
      <w:r w:rsidRPr="0023279E">
        <w:rPr>
          <w:color w:val="FFFFFF"/>
          <w:sz w:val="32"/>
          <w:lang w:val="en-US"/>
        </w:rPr>
        <w:t>Smart</w:t>
      </w:r>
    </w:p>
    <w:p w:rsidR="00A450FE" w:rsidRPr="0023279E" w:rsidRDefault="0023279E">
      <w:pPr>
        <w:pStyle w:val="a3"/>
      </w:pPr>
      <w:r w:rsidRPr="0023279E">
        <w:br w:type="column"/>
      </w:r>
    </w:p>
    <w:p w:rsidR="00A450FE" w:rsidRPr="0023279E" w:rsidRDefault="00A450FE">
      <w:pPr>
        <w:pStyle w:val="a3"/>
        <w:spacing w:before="9"/>
        <w:rPr>
          <w:sz w:val="19"/>
        </w:rPr>
      </w:pPr>
    </w:p>
    <w:p w:rsidR="00A450FE" w:rsidRDefault="0023279E">
      <w:pPr>
        <w:ind w:left="412"/>
        <w:rPr>
          <w:sz w:val="16"/>
        </w:rPr>
      </w:pPr>
      <w:hyperlink r:id="rId8">
        <w:r>
          <w:rPr>
            <w:color w:val="FFFFFF"/>
            <w:sz w:val="16"/>
          </w:rPr>
          <w:t>www.victronenergy.com</w:t>
        </w:r>
      </w:hyperlink>
    </w:p>
    <w:p w:rsidR="00A450FE" w:rsidRDefault="00A450FE">
      <w:pPr>
        <w:rPr>
          <w:sz w:val="16"/>
        </w:rPr>
        <w:sectPr w:rsidR="00A450FE">
          <w:type w:val="continuous"/>
          <w:pgSz w:w="11910" w:h="16850"/>
          <w:pgMar w:top="0" w:right="440" w:bottom="820" w:left="480" w:header="720" w:footer="720" w:gutter="0"/>
          <w:cols w:num="2" w:space="720" w:equalWidth="0">
            <w:col w:w="5292" w:space="3060"/>
            <w:col w:w="2638"/>
          </w:cols>
        </w:sectPr>
      </w:pPr>
    </w:p>
    <w:p w:rsidR="00A450FE" w:rsidRDefault="00A450FE">
      <w:pPr>
        <w:pStyle w:val="a3"/>
        <w:spacing w:before="6"/>
        <w:rPr>
          <w:sz w:val="16"/>
        </w:rPr>
      </w:pPr>
    </w:p>
    <w:p w:rsidR="00A450FE" w:rsidRDefault="00A450FE">
      <w:pPr>
        <w:rPr>
          <w:sz w:val="16"/>
        </w:rPr>
        <w:sectPr w:rsidR="00A450FE">
          <w:type w:val="continuous"/>
          <w:pgSz w:w="11910" w:h="16850"/>
          <w:pgMar w:top="0" w:right="440" w:bottom="820" w:left="480" w:header="720" w:footer="720" w:gutter="0"/>
          <w:cols w:space="720"/>
        </w:sectPr>
      </w:pPr>
    </w:p>
    <w:p w:rsidR="00A450FE" w:rsidRDefault="00A450FE">
      <w:pPr>
        <w:pStyle w:val="a3"/>
        <w:rPr>
          <w:sz w:val="20"/>
        </w:rPr>
      </w:pPr>
    </w:p>
    <w:p w:rsidR="00A450FE" w:rsidRDefault="00A450FE">
      <w:pPr>
        <w:pStyle w:val="a3"/>
        <w:spacing w:before="2" w:after="1"/>
        <w:rPr>
          <w:sz w:val="23"/>
        </w:rPr>
      </w:pPr>
    </w:p>
    <w:p w:rsidR="00A450FE" w:rsidRDefault="0023279E">
      <w:pPr>
        <w:pStyle w:val="a3"/>
        <w:ind w:left="47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874437" cy="16401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437" cy="164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0FE" w:rsidRDefault="0023279E">
      <w:pPr>
        <w:spacing w:before="92" w:line="244" w:lineRule="auto"/>
        <w:ind w:left="268" w:right="76" w:firstLine="151"/>
        <w:rPr>
          <w:b/>
          <w:sz w:val="16"/>
        </w:rPr>
      </w:pPr>
      <w:r>
        <w:rPr>
          <w:b/>
          <w:w w:val="110"/>
          <w:sz w:val="16"/>
        </w:rPr>
        <w:t xml:space="preserve">Инвертор </w:t>
      </w:r>
      <w:proofErr w:type="spellStart"/>
      <w:r>
        <w:rPr>
          <w:b/>
          <w:w w:val="110"/>
          <w:sz w:val="16"/>
        </w:rPr>
        <w:t>Phoenix</w:t>
      </w:r>
      <w:proofErr w:type="spellEnd"/>
      <w:r>
        <w:rPr>
          <w:b/>
          <w:w w:val="110"/>
          <w:sz w:val="16"/>
        </w:rPr>
        <w:t xml:space="preserve"> </w:t>
      </w:r>
      <w:proofErr w:type="spellStart"/>
      <w:r>
        <w:rPr>
          <w:b/>
          <w:w w:val="105"/>
          <w:sz w:val="16"/>
        </w:rPr>
        <w:t>Inverter</w:t>
      </w:r>
      <w:proofErr w:type="spellEnd"/>
      <w:r>
        <w:rPr>
          <w:b/>
          <w:w w:val="105"/>
          <w:sz w:val="16"/>
        </w:rPr>
        <w:t xml:space="preserve"> </w:t>
      </w:r>
      <w:proofErr w:type="spellStart"/>
      <w:r>
        <w:rPr>
          <w:b/>
          <w:w w:val="105"/>
          <w:sz w:val="16"/>
        </w:rPr>
        <w:t>Smart</w:t>
      </w:r>
      <w:proofErr w:type="spellEnd"/>
      <w:r>
        <w:rPr>
          <w:b/>
          <w:w w:val="105"/>
          <w:sz w:val="16"/>
        </w:rPr>
        <w:t xml:space="preserve"> 12/3000</w:t>
      </w:r>
    </w:p>
    <w:p w:rsidR="00A450FE" w:rsidRDefault="0023279E">
      <w:pPr>
        <w:pStyle w:val="1"/>
        <w:spacing w:before="107"/>
      </w:pPr>
      <w:r>
        <w:rPr>
          <w:b w:val="0"/>
        </w:rPr>
        <w:br w:type="column"/>
      </w:r>
      <w:r>
        <w:rPr>
          <w:color w:val="0081C5"/>
          <w:w w:val="110"/>
        </w:rPr>
        <w:t xml:space="preserve">Встроенный </w:t>
      </w:r>
      <w:proofErr w:type="spellStart"/>
      <w:r>
        <w:rPr>
          <w:color w:val="0081C5"/>
          <w:w w:val="110"/>
        </w:rPr>
        <w:t>Bluetooth</w:t>
      </w:r>
      <w:proofErr w:type="spellEnd"/>
      <w:r>
        <w:rPr>
          <w:color w:val="0081C5"/>
          <w:w w:val="110"/>
        </w:rPr>
        <w:t>: полная настройка через планшет или смартфон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rPr>
          <w:sz w:val="18"/>
        </w:rPr>
      </w:pPr>
      <w:r>
        <w:rPr>
          <w:w w:val="105"/>
          <w:sz w:val="18"/>
        </w:rPr>
        <w:t>Сигнализация низкого напряжения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батареи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rPr>
          <w:sz w:val="18"/>
        </w:rPr>
      </w:pPr>
      <w:r>
        <w:rPr>
          <w:w w:val="105"/>
          <w:sz w:val="18"/>
        </w:rPr>
        <w:t>Уровни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перезапуска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отключения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батареи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низком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напряжении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spacing w:line="227" w:lineRule="exact"/>
        <w:rPr>
          <w:sz w:val="18"/>
        </w:rPr>
      </w:pPr>
      <w:r>
        <w:rPr>
          <w:w w:val="105"/>
          <w:sz w:val="18"/>
        </w:rPr>
        <w:t>Динамическое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отключение: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уровни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отключения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зависимости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нагрузки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spacing w:line="227" w:lineRule="exact"/>
        <w:rPr>
          <w:sz w:val="18"/>
        </w:rPr>
      </w:pPr>
      <w:r>
        <w:rPr>
          <w:sz w:val="18"/>
        </w:rPr>
        <w:t>Выходное напряжение: 210 - 245</w:t>
      </w:r>
      <w:r>
        <w:rPr>
          <w:spacing w:val="-17"/>
          <w:sz w:val="18"/>
        </w:rPr>
        <w:t xml:space="preserve"> </w:t>
      </w:r>
      <w:r>
        <w:rPr>
          <w:sz w:val="18"/>
        </w:rPr>
        <w:t>В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rPr>
          <w:sz w:val="18"/>
        </w:rPr>
      </w:pPr>
      <w:r>
        <w:rPr>
          <w:sz w:val="18"/>
        </w:rPr>
        <w:t>Частота: 50 Гц или 60</w:t>
      </w:r>
      <w:r>
        <w:rPr>
          <w:spacing w:val="-15"/>
          <w:sz w:val="18"/>
        </w:rPr>
        <w:t xml:space="preserve"> </w:t>
      </w:r>
      <w:r>
        <w:rPr>
          <w:sz w:val="18"/>
        </w:rPr>
        <w:t>Гц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rPr>
          <w:sz w:val="18"/>
        </w:rPr>
      </w:pPr>
      <w:r>
        <w:rPr>
          <w:sz w:val="18"/>
        </w:rPr>
        <w:t>Включение/выключение ЭКО-режима и уровень чувствительности</w:t>
      </w:r>
      <w:r>
        <w:rPr>
          <w:spacing w:val="-6"/>
          <w:sz w:val="18"/>
        </w:rPr>
        <w:t xml:space="preserve"> </w:t>
      </w:r>
      <w:r>
        <w:rPr>
          <w:sz w:val="18"/>
        </w:rPr>
        <w:t>ЭКО-режима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spacing w:line="227" w:lineRule="exact"/>
        <w:rPr>
          <w:sz w:val="18"/>
        </w:rPr>
      </w:pPr>
      <w:r>
        <w:rPr>
          <w:w w:val="105"/>
          <w:sz w:val="18"/>
        </w:rPr>
        <w:t>Реле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тревоги</w:t>
      </w:r>
    </w:p>
    <w:p w:rsidR="00A450FE" w:rsidRDefault="0023279E">
      <w:pPr>
        <w:pStyle w:val="a3"/>
        <w:spacing w:before="92" w:line="218" w:lineRule="exact"/>
        <w:ind w:left="268"/>
      </w:pPr>
      <w:r>
        <w:t>Мониторинг:</w:t>
      </w:r>
    </w:p>
    <w:p w:rsidR="00A450FE" w:rsidRDefault="0023279E">
      <w:pPr>
        <w:pStyle w:val="a4"/>
        <w:numPr>
          <w:ilvl w:val="0"/>
          <w:numId w:val="3"/>
        </w:numPr>
        <w:tabs>
          <w:tab w:val="left" w:pos="551"/>
          <w:tab w:val="left" w:pos="552"/>
        </w:tabs>
        <w:spacing w:line="227" w:lineRule="exact"/>
        <w:rPr>
          <w:sz w:val="18"/>
        </w:rPr>
      </w:pPr>
      <w:r>
        <w:rPr>
          <w:sz w:val="18"/>
        </w:rPr>
        <w:t>Входное и выходное напряжение, нагрузка и</w:t>
      </w:r>
      <w:r>
        <w:rPr>
          <w:spacing w:val="-11"/>
          <w:sz w:val="18"/>
        </w:rPr>
        <w:t xml:space="preserve"> </w:t>
      </w:r>
      <w:r>
        <w:rPr>
          <w:sz w:val="18"/>
        </w:rPr>
        <w:t>предупреждения</w:t>
      </w:r>
    </w:p>
    <w:p w:rsidR="00A450FE" w:rsidRDefault="0023279E">
      <w:pPr>
        <w:pStyle w:val="1"/>
        <w:spacing w:before="102"/>
      </w:pPr>
      <w:r>
        <w:rPr>
          <w:color w:val="0081C5"/>
          <w:w w:val="110"/>
        </w:rPr>
        <w:t xml:space="preserve">Порт связи </w:t>
      </w:r>
      <w:proofErr w:type="spellStart"/>
      <w:r>
        <w:rPr>
          <w:color w:val="0081C5"/>
          <w:w w:val="110"/>
        </w:rPr>
        <w:t>VE.Direct</w:t>
      </w:r>
      <w:proofErr w:type="spellEnd"/>
    </w:p>
    <w:p w:rsidR="00A450FE" w:rsidRDefault="0023279E">
      <w:pPr>
        <w:pStyle w:val="a3"/>
        <w:spacing w:before="2" w:line="235" w:lineRule="auto"/>
        <w:ind w:left="268"/>
      </w:pPr>
      <w:r>
        <w:t xml:space="preserve">Порт </w:t>
      </w:r>
      <w:proofErr w:type="spellStart"/>
      <w:r>
        <w:t>VE.Direct</w:t>
      </w:r>
      <w:proofErr w:type="spellEnd"/>
      <w:r>
        <w:t xml:space="preserve"> можно подключить к компьютеру (потребуется кабель </w:t>
      </w:r>
      <w:proofErr w:type="spellStart"/>
      <w:r>
        <w:t>VE.Direct</w:t>
      </w:r>
      <w:proofErr w:type="spellEnd"/>
      <w:r>
        <w:t xml:space="preserve"> на интерфейс USB) для настройки и мониторинга этих параметров.</w:t>
      </w:r>
    </w:p>
    <w:p w:rsidR="00A450FE" w:rsidRDefault="0023279E">
      <w:pPr>
        <w:pStyle w:val="1"/>
        <w:spacing w:before="101"/>
      </w:pPr>
      <w:r>
        <w:rPr>
          <w:color w:val="0081C5"/>
          <w:w w:val="105"/>
        </w:rPr>
        <w:t>Подтвержденная испытаниями надёжность</w:t>
      </w:r>
    </w:p>
    <w:p w:rsidR="00A450FE" w:rsidRDefault="0023279E">
      <w:pPr>
        <w:pStyle w:val="a3"/>
        <w:spacing w:before="1" w:line="235" w:lineRule="auto"/>
        <w:ind w:left="268"/>
      </w:pPr>
      <w:r>
        <w:t>То</w:t>
      </w:r>
      <w:r>
        <w:t>пология с полным мостом и тороидальным трансформатором подтвердила свою надежность многими годами эксплуатации.</w:t>
      </w:r>
    </w:p>
    <w:p w:rsidR="00A450FE" w:rsidRDefault="0023279E">
      <w:pPr>
        <w:pStyle w:val="a3"/>
        <w:spacing w:before="2" w:line="235" w:lineRule="auto"/>
        <w:ind w:left="268"/>
      </w:pPr>
      <w:r>
        <w:rPr>
          <w:w w:val="105"/>
        </w:rPr>
        <w:t>Инверторы</w:t>
      </w:r>
      <w:r>
        <w:rPr>
          <w:spacing w:val="-19"/>
          <w:w w:val="105"/>
        </w:rPr>
        <w:t xml:space="preserve"> </w:t>
      </w:r>
      <w:r>
        <w:rPr>
          <w:w w:val="105"/>
        </w:rPr>
        <w:t>защищены</w:t>
      </w:r>
      <w:r>
        <w:rPr>
          <w:spacing w:val="-18"/>
          <w:w w:val="105"/>
        </w:rPr>
        <w:t xml:space="preserve"> </w:t>
      </w:r>
      <w:r>
        <w:rPr>
          <w:w w:val="105"/>
        </w:rPr>
        <w:t>от</w:t>
      </w:r>
      <w:r>
        <w:rPr>
          <w:spacing w:val="-18"/>
          <w:w w:val="105"/>
        </w:rPr>
        <w:t xml:space="preserve"> </w:t>
      </w:r>
      <w:r>
        <w:rPr>
          <w:w w:val="105"/>
        </w:rPr>
        <w:t>короткого</w:t>
      </w:r>
      <w:r>
        <w:rPr>
          <w:spacing w:val="-18"/>
          <w:w w:val="105"/>
        </w:rPr>
        <w:t xml:space="preserve"> </w:t>
      </w:r>
      <w:r>
        <w:rPr>
          <w:w w:val="105"/>
        </w:rPr>
        <w:t>замыкания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перегрева,</w:t>
      </w:r>
      <w:r>
        <w:rPr>
          <w:spacing w:val="-19"/>
          <w:w w:val="105"/>
        </w:rPr>
        <w:t xml:space="preserve"> </w:t>
      </w:r>
      <w:r>
        <w:rPr>
          <w:w w:val="105"/>
        </w:rPr>
        <w:t>будь</w:t>
      </w:r>
      <w:r>
        <w:rPr>
          <w:spacing w:val="-18"/>
          <w:w w:val="105"/>
        </w:rPr>
        <w:t xml:space="preserve"> </w:t>
      </w:r>
      <w:r>
        <w:rPr>
          <w:w w:val="105"/>
        </w:rPr>
        <w:t>то</w:t>
      </w:r>
      <w:r>
        <w:rPr>
          <w:spacing w:val="-19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18"/>
          <w:w w:val="105"/>
        </w:rPr>
        <w:t xml:space="preserve"> </w:t>
      </w:r>
      <w:r>
        <w:rPr>
          <w:w w:val="105"/>
        </w:rPr>
        <w:t>перегрузки</w:t>
      </w:r>
      <w:r>
        <w:rPr>
          <w:spacing w:val="-18"/>
          <w:w w:val="105"/>
        </w:rPr>
        <w:t xml:space="preserve"> </w:t>
      </w:r>
      <w:r>
        <w:rPr>
          <w:w w:val="105"/>
        </w:rPr>
        <w:t>или</w:t>
      </w:r>
      <w:r>
        <w:rPr>
          <w:spacing w:val="-18"/>
          <w:w w:val="105"/>
        </w:rPr>
        <w:t xml:space="preserve"> </w:t>
      </w:r>
      <w:r>
        <w:rPr>
          <w:w w:val="105"/>
        </w:rPr>
        <w:t>высокой температуры окружающего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воздуха.</w:t>
      </w:r>
    </w:p>
    <w:p w:rsidR="00A450FE" w:rsidRDefault="0023279E">
      <w:pPr>
        <w:pStyle w:val="1"/>
        <w:spacing w:before="101"/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559045</wp:posOffset>
            </wp:positionH>
            <wp:positionV relativeFrom="paragraph">
              <wp:posOffset>61358</wp:posOffset>
            </wp:positionV>
            <wp:extent cx="991587" cy="40061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587" cy="4006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1C5"/>
          <w:w w:val="110"/>
        </w:rPr>
        <w:t>Высокая ста</w:t>
      </w:r>
      <w:r>
        <w:rPr>
          <w:color w:val="0081C5"/>
          <w:w w:val="110"/>
        </w:rPr>
        <w:t>ртовая мощность</w:t>
      </w:r>
    </w:p>
    <w:p w:rsidR="00A450FE" w:rsidRDefault="0023279E">
      <w:pPr>
        <w:pStyle w:val="a3"/>
        <w:ind w:left="268" w:right="319"/>
      </w:pPr>
      <w:r>
        <w:t>Требуется для запуска нагрузок с высоким потреблением, например, конвертеров светодиодных, галогенных ламп или электрических приборов.</w:t>
      </w:r>
    </w:p>
    <w:p w:rsidR="00A450FE" w:rsidRDefault="0023279E">
      <w:pPr>
        <w:pStyle w:val="1"/>
        <w:spacing w:before="96"/>
      </w:pPr>
      <w:r>
        <w:rPr>
          <w:color w:val="0081C5"/>
          <w:w w:val="105"/>
        </w:rPr>
        <w:t>ЭКО-режим</w:t>
      </w:r>
    </w:p>
    <w:p w:rsidR="00A450FE" w:rsidRDefault="0023279E">
      <w:pPr>
        <w:pStyle w:val="a3"/>
        <w:spacing w:before="2" w:line="235" w:lineRule="auto"/>
        <w:ind w:left="268"/>
      </w:pPr>
      <w:r>
        <w:t>При работе в режиме ЭКО, инвертор перейдет в режим ожидания при снижении нагрузки ниже установл</w:t>
      </w:r>
      <w:r>
        <w:t>енного порога. Из режима ожидания инвертор будет периодически выходить каждые 2,5 секунды (время настраивается).</w:t>
      </w:r>
    </w:p>
    <w:p w:rsidR="00A450FE" w:rsidRDefault="0023279E">
      <w:pPr>
        <w:pStyle w:val="a3"/>
        <w:spacing w:line="218" w:lineRule="exact"/>
        <w:ind w:left="268"/>
      </w:pPr>
      <w:r>
        <w:rPr>
          <w:w w:val="105"/>
        </w:rPr>
        <w:t>Если нагрузка превысит пороговое значение, инвертор заново включится.</w:t>
      </w:r>
    </w:p>
    <w:p w:rsidR="00A450FE" w:rsidRDefault="0023279E">
      <w:pPr>
        <w:pStyle w:val="1"/>
      </w:pPr>
      <w:r>
        <w:rPr>
          <w:color w:val="0081C5"/>
          <w:w w:val="110"/>
        </w:rPr>
        <w:t>Внешний выключатель</w:t>
      </w:r>
    </w:p>
    <w:p w:rsidR="00A450FE" w:rsidRDefault="0023279E">
      <w:pPr>
        <w:pStyle w:val="a3"/>
        <w:spacing w:line="237" w:lineRule="auto"/>
        <w:ind w:left="268" w:right="319"/>
      </w:pPr>
      <w:r>
        <w:t>Внешний выключатель или релейный контакт можно подключить к двухполюсному соединителю. Помимо этого, клемму Н (левую) двухполюсного соединителя можно переключить на плюс батареи или клемму L (правую) двухполюсного соединителя можно переключить на минус бат</w:t>
      </w:r>
      <w:r>
        <w:t>ареи (или корпус автомобиля, например).</w:t>
      </w:r>
    </w:p>
    <w:p w:rsidR="00A450FE" w:rsidRDefault="0023279E">
      <w:pPr>
        <w:pStyle w:val="1"/>
        <w:spacing w:before="98"/>
      </w:pPr>
      <w:r>
        <w:rPr>
          <w:color w:val="0081C5"/>
          <w:w w:val="110"/>
        </w:rPr>
        <w:t>Диагностика по индикаторам LED</w:t>
      </w:r>
    </w:p>
    <w:p w:rsidR="00A450FE" w:rsidRDefault="0023279E">
      <w:pPr>
        <w:pStyle w:val="a3"/>
        <w:spacing w:line="218" w:lineRule="exact"/>
        <w:ind w:left="268"/>
      </w:pPr>
      <w:r>
        <w:t>Пожалуйста, обратитесь к руководству за описанием.</w:t>
      </w:r>
    </w:p>
    <w:p w:rsidR="00A450FE" w:rsidRDefault="0023279E">
      <w:pPr>
        <w:pStyle w:val="1"/>
      </w:pPr>
      <w:r w:rsidRPr="0023279E">
        <w:rPr>
          <w:color w:val="0081C5"/>
          <w:w w:val="110"/>
        </w:rPr>
        <w:t xml:space="preserve">Беспроводная связь </w:t>
      </w:r>
      <w:proofErr w:type="spellStart"/>
      <w:r w:rsidRPr="0023279E">
        <w:rPr>
          <w:color w:val="0081C5"/>
          <w:w w:val="110"/>
        </w:rPr>
        <w:t>Bluetooth</w:t>
      </w:r>
      <w:proofErr w:type="spellEnd"/>
      <w:r w:rsidRPr="0023279E">
        <w:rPr>
          <w:color w:val="0081C5"/>
          <w:w w:val="110"/>
        </w:rPr>
        <w:t xml:space="preserve"> </w:t>
      </w:r>
      <w:r>
        <w:rPr>
          <w:color w:val="0081C5"/>
          <w:w w:val="110"/>
        </w:rPr>
        <w:t xml:space="preserve"> д</w:t>
      </w:r>
      <w:bookmarkStart w:id="0" w:name="_GoBack"/>
      <w:bookmarkEnd w:id="0"/>
      <w:r w:rsidRPr="0023279E">
        <w:rPr>
          <w:color w:val="0081C5"/>
          <w:w w:val="110"/>
        </w:rPr>
        <w:t>ля внешнего мониторинга и системной интеграции</w:t>
      </w:r>
    </w:p>
    <w:p w:rsidR="00A450FE" w:rsidRDefault="0023279E">
      <w:pPr>
        <w:pStyle w:val="a3"/>
        <w:spacing w:before="2" w:line="235" w:lineRule="auto"/>
        <w:ind w:left="268" w:right="319"/>
      </w:pPr>
      <w:r w:rsidRPr="0023279E">
        <w:rPr>
          <w:spacing w:val="-4"/>
        </w:rPr>
        <w:t xml:space="preserve">- </w:t>
      </w:r>
      <w:proofErr w:type="spellStart"/>
      <w:r w:rsidRPr="0023279E">
        <w:rPr>
          <w:spacing w:val="-4"/>
        </w:rPr>
        <w:t>Bluetooth</w:t>
      </w:r>
      <w:proofErr w:type="spellEnd"/>
      <w:r w:rsidRPr="0023279E">
        <w:rPr>
          <w:spacing w:val="-4"/>
        </w:rPr>
        <w:t xml:space="preserve">, стандарт IEEE 802.15, работает в полосе радиочастот 2400 - 2483,5 </w:t>
      </w:r>
      <w:proofErr w:type="gramStart"/>
      <w:r w:rsidRPr="0023279E">
        <w:rPr>
          <w:spacing w:val="-4"/>
        </w:rPr>
        <w:t xml:space="preserve">МГц,  </w:t>
      </w:r>
      <w:proofErr w:type="spellStart"/>
      <w:r w:rsidRPr="0023279E">
        <w:rPr>
          <w:spacing w:val="-4"/>
        </w:rPr>
        <w:t>выхо</w:t>
      </w:r>
      <w:r>
        <w:rPr>
          <w:spacing w:val="-4"/>
        </w:rPr>
        <w:t>дая</w:t>
      </w:r>
      <w:proofErr w:type="spellEnd"/>
      <w:proofErr w:type="gramEnd"/>
      <w:r>
        <w:rPr>
          <w:spacing w:val="-4"/>
        </w:rPr>
        <w:t xml:space="preserve"> мощность передатчика 40 мВт</w:t>
      </w:r>
      <w:r>
        <w:rPr>
          <w:spacing w:val="-5"/>
        </w:rPr>
        <w:t>.</w:t>
      </w:r>
    </w:p>
    <w:p w:rsidR="00A450FE" w:rsidRDefault="00A450FE">
      <w:pPr>
        <w:spacing w:line="235" w:lineRule="auto"/>
        <w:sectPr w:rsidR="00A450FE">
          <w:type w:val="continuous"/>
          <w:pgSz w:w="11910" w:h="16850"/>
          <w:pgMar w:top="0" w:right="440" w:bottom="820" w:left="480" w:header="720" w:footer="720" w:gutter="0"/>
          <w:cols w:num="2" w:space="720" w:equalWidth="0">
            <w:col w:w="2002" w:space="191"/>
            <w:col w:w="8797"/>
          </w:cols>
        </w:sectPr>
      </w:pPr>
    </w:p>
    <w:p w:rsidR="00A450FE" w:rsidRDefault="0023279E">
      <w:pPr>
        <w:pStyle w:val="a3"/>
        <w:rPr>
          <w:sz w:val="20"/>
        </w:rPr>
      </w:pPr>
      <w:r>
        <w:pict>
          <v:group id="_x0000_s2060" style="position:absolute;margin-left:0;margin-top:0;width:595.35pt;height:115.25pt;z-index:-252445696;mso-position-horizontal-relative:page;mso-position-vertical-relative:page" coordsize="11907,2305">
            <v:rect id="_x0000_s2064" style="position:absolute;width:11907;height:1372" fillcolor="#f58813" stroked="f"/>
            <v:shape id="_x0000_s2063" style="position:absolute;top:1372;width:11907;height:931" coordorigin=",1372" coordsize="11907,931" path="m11906,1372l,1372r,931l11906,2303r,-474l11906,1445r,-73e" fillcolor="#0081c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8630;top:557;width:2692;height:516">
              <v:imagedata r:id="rId11" o:title=""/>
            </v:shape>
            <v:shape id="_x0000_s2061" style="position:absolute;left:748;top:1395;width:7744;height:910" coordorigin="748,1395" coordsize="7744,910" path="m8492,1912r-4,l8488,1395r-7740,l748,1912r4,l752,2305r7740,l8492,1912e" fillcolor="#0081c5" stroked="f">
              <v:path arrowok="t"/>
            </v:shape>
            <w10:wrap anchorx="page" anchory="page"/>
          </v:group>
        </w:pict>
      </w: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5185533</wp:posOffset>
            </wp:positionH>
            <wp:positionV relativeFrom="page">
              <wp:posOffset>10098208</wp:posOffset>
            </wp:positionV>
            <wp:extent cx="1729718" cy="367217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18" cy="367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0FE" w:rsidRDefault="00A450FE">
      <w:pPr>
        <w:pStyle w:val="a3"/>
        <w:rPr>
          <w:sz w:val="20"/>
        </w:rPr>
      </w:pPr>
    </w:p>
    <w:p w:rsidR="00A450FE" w:rsidRDefault="00A450FE">
      <w:pPr>
        <w:pStyle w:val="a3"/>
        <w:spacing w:before="7"/>
        <w:rPr>
          <w:sz w:val="16"/>
        </w:rPr>
      </w:pPr>
    </w:p>
    <w:p w:rsidR="00A450FE" w:rsidRDefault="0023279E">
      <w:pPr>
        <w:pStyle w:val="a3"/>
        <w:ind w:left="24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2056" style="width:352.45pt;height:157pt;mso-position-horizontal-relative:char;mso-position-vertical-relative:line" coordsize="7049,3140">
            <v:shape id="_x0000_s2059" type="#_x0000_t75" style="position:absolute;width:7049;height:3140">
              <v:imagedata r:id="rId13" o:title=""/>
            </v:shape>
            <v:rect id="_x0000_s2058" style="position:absolute;left:3390;top:1703;width:1250;height:330" stroked="f"/>
            <v:shape id="_x0000_s2057" type="#_x0000_t75" style="position:absolute;left:3695;top:683;width:674;height:1456">
              <v:imagedata r:id="rId14" o:title=""/>
            </v:shape>
            <w10:wrap type="none"/>
            <w10:anchorlock/>
          </v:group>
        </w:pict>
      </w:r>
    </w:p>
    <w:p w:rsidR="00A450FE" w:rsidRDefault="00A450FE">
      <w:pPr>
        <w:rPr>
          <w:sz w:val="20"/>
        </w:rPr>
        <w:sectPr w:rsidR="00A450FE">
          <w:type w:val="continuous"/>
          <w:pgSz w:w="11910" w:h="16850"/>
          <w:pgMar w:top="0" w:right="440" w:bottom="820" w:left="4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78"/>
        <w:gridCol w:w="1346"/>
        <w:gridCol w:w="532"/>
        <w:gridCol w:w="453"/>
        <w:gridCol w:w="1425"/>
        <w:gridCol w:w="1879"/>
      </w:tblGrid>
      <w:tr w:rsidR="00A450FE">
        <w:trPr>
          <w:trHeight w:val="770"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  <w:shd w:val="clear" w:color="auto" w:fill="F58813"/>
          </w:tcPr>
          <w:p w:rsidR="00A450FE" w:rsidRDefault="00A450FE">
            <w:pPr>
              <w:pStyle w:val="TableParagraph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A450FE">
        <w:trPr>
          <w:trHeight w:val="499"/>
        </w:trPr>
        <w:tc>
          <w:tcPr>
            <w:tcW w:w="3085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130"/>
              <w:jc w:val="left"/>
              <w:rPr>
                <w:sz w:val="20"/>
              </w:rPr>
            </w:pPr>
            <w:proofErr w:type="spellStart"/>
            <w:r>
              <w:rPr>
                <w:color w:val="FFFFFF"/>
                <w:sz w:val="20"/>
              </w:rPr>
              <w:t>Phoenix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Inverter</w:t>
            </w:r>
            <w:proofErr w:type="spellEnd"/>
            <w:r>
              <w:rPr>
                <w:color w:val="FFFFFF"/>
                <w:sz w:val="20"/>
              </w:rPr>
              <w:t xml:space="preserve"> </w:t>
            </w:r>
            <w:proofErr w:type="spellStart"/>
            <w:r>
              <w:rPr>
                <w:color w:val="FFFFFF"/>
                <w:sz w:val="20"/>
              </w:rPr>
              <w:t>Smart</w:t>
            </w:r>
            <w:proofErr w:type="spellEnd"/>
          </w:p>
        </w:tc>
        <w:tc>
          <w:tcPr>
            <w:tcW w:w="1878" w:type="dxa"/>
            <w:tcBorders>
              <w:left w:val="single" w:sz="12" w:space="0" w:color="FFFFFF"/>
              <w:bottom w:val="single" w:sz="12" w:space="0" w:color="FFFFFF"/>
            </w:tcBorders>
            <w:shd w:val="clear" w:color="auto" w:fill="0081C5"/>
          </w:tcPr>
          <w:p w:rsidR="00A450FE" w:rsidRDefault="0023279E">
            <w:pPr>
              <w:pStyle w:val="TableParagraph"/>
              <w:spacing w:line="168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12/1600</w:t>
            </w:r>
          </w:p>
          <w:p w:rsidR="00A450FE" w:rsidRDefault="0023279E">
            <w:pPr>
              <w:pStyle w:val="TableParagraph"/>
              <w:spacing w:line="168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24/1600</w:t>
            </w:r>
          </w:p>
          <w:p w:rsidR="00A450FE" w:rsidRDefault="0023279E">
            <w:pPr>
              <w:pStyle w:val="TableParagraph"/>
              <w:spacing w:line="144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48/1600</w:t>
            </w:r>
          </w:p>
        </w:tc>
        <w:tc>
          <w:tcPr>
            <w:tcW w:w="1878" w:type="dxa"/>
            <w:gridSpan w:val="2"/>
            <w:tcBorders>
              <w:bottom w:val="single" w:sz="12" w:space="0" w:color="FFFFFF"/>
              <w:right w:val="single" w:sz="12" w:space="0" w:color="FFFFFF"/>
            </w:tcBorders>
            <w:shd w:val="clear" w:color="auto" w:fill="0081C5"/>
          </w:tcPr>
          <w:p w:rsidR="00A450FE" w:rsidRDefault="0023279E">
            <w:pPr>
              <w:pStyle w:val="TableParagraph"/>
              <w:spacing w:line="168" w:lineRule="exact"/>
              <w:ind w:left="666" w:right="663"/>
              <w:rPr>
                <w:sz w:val="14"/>
              </w:rPr>
            </w:pPr>
            <w:r>
              <w:rPr>
                <w:color w:val="FFFFFF"/>
                <w:sz w:val="14"/>
              </w:rPr>
              <w:t>12/2000</w:t>
            </w:r>
          </w:p>
          <w:p w:rsidR="00A450FE" w:rsidRDefault="0023279E">
            <w:pPr>
              <w:pStyle w:val="TableParagraph"/>
              <w:spacing w:line="168" w:lineRule="exact"/>
              <w:ind w:left="666" w:right="663"/>
              <w:rPr>
                <w:sz w:val="14"/>
              </w:rPr>
            </w:pPr>
            <w:r>
              <w:rPr>
                <w:color w:val="FFFFFF"/>
                <w:sz w:val="14"/>
              </w:rPr>
              <w:t>24/2000</w:t>
            </w:r>
          </w:p>
          <w:p w:rsidR="00A450FE" w:rsidRDefault="0023279E">
            <w:pPr>
              <w:pStyle w:val="TableParagraph"/>
              <w:spacing w:line="144" w:lineRule="exact"/>
              <w:ind w:left="666" w:right="662"/>
              <w:rPr>
                <w:sz w:val="14"/>
              </w:rPr>
            </w:pPr>
            <w:r>
              <w:rPr>
                <w:color w:val="FFFFFF"/>
                <w:sz w:val="14"/>
              </w:rPr>
              <w:t>48/2000</w:t>
            </w:r>
          </w:p>
        </w:tc>
        <w:tc>
          <w:tcPr>
            <w:tcW w:w="1878" w:type="dxa"/>
            <w:gridSpan w:val="2"/>
            <w:tcBorders>
              <w:left w:val="single" w:sz="12" w:space="0" w:color="FFFFFF"/>
              <w:bottom w:val="single" w:sz="12" w:space="0" w:color="FFFFFF"/>
            </w:tcBorders>
            <w:shd w:val="clear" w:color="auto" w:fill="0081C5"/>
          </w:tcPr>
          <w:p w:rsidR="00A450FE" w:rsidRDefault="0023279E">
            <w:pPr>
              <w:pStyle w:val="TableParagraph"/>
              <w:spacing w:line="168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12/3000</w:t>
            </w:r>
          </w:p>
          <w:p w:rsidR="00A450FE" w:rsidRDefault="0023279E">
            <w:pPr>
              <w:pStyle w:val="TableParagraph"/>
              <w:spacing w:line="168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24/3000</w:t>
            </w:r>
          </w:p>
          <w:p w:rsidR="00A450FE" w:rsidRDefault="0023279E">
            <w:pPr>
              <w:pStyle w:val="TableParagraph"/>
              <w:spacing w:line="144" w:lineRule="exact"/>
              <w:ind w:left="663" w:right="664"/>
              <w:rPr>
                <w:sz w:val="14"/>
              </w:rPr>
            </w:pPr>
            <w:r>
              <w:rPr>
                <w:color w:val="FFFFFF"/>
                <w:sz w:val="14"/>
              </w:rPr>
              <w:t>48/3000</w:t>
            </w:r>
          </w:p>
        </w:tc>
        <w:tc>
          <w:tcPr>
            <w:tcW w:w="1879" w:type="dxa"/>
            <w:tcBorders>
              <w:bottom w:val="single" w:sz="12" w:space="0" w:color="FFFFFF"/>
              <w:right w:val="nil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82" w:line="169" w:lineRule="exact"/>
              <w:ind w:left="669" w:right="679"/>
              <w:rPr>
                <w:sz w:val="14"/>
              </w:rPr>
            </w:pPr>
            <w:r>
              <w:rPr>
                <w:color w:val="FFFFFF"/>
                <w:sz w:val="14"/>
              </w:rPr>
              <w:t>24/5000</w:t>
            </w:r>
          </w:p>
          <w:p w:rsidR="00A450FE" w:rsidRDefault="0023279E">
            <w:pPr>
              <w:pStyle w:val="TableParagraph"/>
              <w:spacing w:line="169" w:lineRule="exact"/>
              <w:ind w:left="669" w:right="678"/>
              <w:rPr>
                <w:sz w:val="14"/>
              </w:rPr>
            </w:pPr>
            <w:r>
              <w:rPr>
                <w:color w:val="FFFFFF"/>
                <w:sz w:val="14"/>
              </w:rPr>
              <w:t>48/5000</w:t>
            </w:r>
          </w:p>
        </w:tc>
      </w:tr>
      <w:tr w:rsidR="00A450FE">
        <w:trPr>
          <w:trHeight w:val="221"/>
        </w:trPr>
        <w:tc>
          <w:tcPr>
            <w:tcW w:w="3085" w:type="dxa"/>
            <w:tcBorders>
              <w:top w:val="single" w:sz="12" w:space="0" w:color="FFFFFF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3"/>
              <w:jc w:val="left"/>
              <w:rPr>
                <w:sz w:val="14"/>
              </w:rPr>
            </w:pPr>
            <w:r>
              <w:rPr>
                <w:sz w:val="14"/>
              </w:rPr>
              <w:t>Параллельная и 3-фазная работа</w:t>
            </w:r>
          </w:p>
        </w:tc>
        <w:tc>
          <w:tcPr>
            <w:tcW w:w="751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3"/>
              <w:ind w:left="3611" w:right="3625"/>
              <w:rPr>
                <w:sz w:val="14"/>
              </w:rPr>
            </w:pPr>
            <w:r>
              <w:rPr>
                <w:w w:val="105"/>
                <w:sz w:val="14"/>
              </w:rPr>
              <w:t>Нет</w:t>
            </w:r>
          </w:p>
        </w:tc>
      </w:tr>
      <w:tr w:rsidR="00A450FE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29"/>
              <w:ind w:left="4895" w:right="4896"/>
              <w:rPr>
                <w:sz w:val="14"/>
              </w:rPr>
            </w:pPr>
            <w:r>
              <w:rPr>
                <w:color w:val="FFFFFF"/>
                <w:sz w:val="14"/>
              </w:rPr>
              <w:t>ИНВЕРТОР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Диапазон входного напряжения</w:t>
            </w:r>
          </w:p>
        </w:tc>
        <w:tc>
          <w:tcPr>
            <w:tcW w:w="3224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0" w:right="183"/>
              <w:jc w:val="right"/>
              <w:rPr>
                <w:sz w:val="14"/>
              </w:rPr>
            </w:pPr>
            <w:r>
              <w:rPr>
                <w:sz w:val="14"/>
              </w:rPr>
              <w:t>9.3 – 17 В</w:t>
            </w:r>
          </w:p>
        </w:tc>
        <w:tc>
          <w:tcPr>
            <w:tcW w:w="98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68"/>
              <w:jc w:val="left"/>
              <w:rPr>
                <w:sz w:val="14"/>
              </w:rPr>
            </w:pPr>
            <w:r>
              <w:rPr>
                <w:sz w:val="14"/>
              </w:rPr>
              <w:t>18.6 – 34 В</w:t>
            </w:r>
          </w:p>
        </w:tc>
        <w:tc>
          <w:tcPr>
            <w:tcW w:w="142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91"/>
              <w:jc w:val="left"/>
              <w:rPr>
                <w:sz w:val="14"/>
              </w:rPr>
            </w:pPr>
            <w:r>
              <w:rPr>
                <w:sz w:val="14"/>
              </w:rPr>
              <w:t>37.2 – 68 В</w:t>
            </w:r>
          </w:p>
        </w:tc>
        <w:tc>
          <w:tcPr>
            <w:tcW w:w="1879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A450FE">
            <w:pPr>
              <w:pStyle w:val="TableParagraph"/>
              <w:ind w:left="0"/>
              <w:jc w:val="left"/>
              <w:rPr>
                <w:rFonts w:ascii="Times New Roman"/>
                <w:sz w:val="12"/>
              </w:rPr>
            </w:pPr>
          </w:p>
        </w:tc>
      </w:tr>
      <w:tr w:rsidR="00A450FE">
        <w:trPr>
          <w:trHeight w:val="223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Выход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784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Выходное напряжение: 230 </w:t>
            </w:r>
            <w:proofErr w:type="gramStart"/>
            <w:r>
              <w:rPr>
                <w:w w:val="105"/>
                <w:sz w:val="14"/>
              </w:rPr>
              <w:t>В</w:t>
            </w:r>
            <w:proofErr w:type="gramEnd"/>
            <w:r>
              <w:rPr>
                <w:w w:val="105"/>
                <w:sz w:val="14"/>
              </w:rPr>
              <w:t xml:space="preserve"> AC ± 2% 50 Гц или 60 Гц ± 0,1% (1)</w:t>
            </w:r>
          </w:p>
        </w:tc>
      </w:tr>
      <w:tr w:rsidR="00A450FE">
        <w:trPr>
          <w:trHeight w:val="223"/>
        </w:trPr>
        <w:tc>
          <w:tcPr>
            <w:tcW w:w="308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jc w:val="left"/>
              <w:rPr>
                <w:rFonts w:ascii="Arial" w:hAnsi="Arial"/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 xml:space="preserve">. выходная мощность при 25°C </w:t>
            </w:r>
            <w:r>
              <w:rPr>
                <w:rFonts w:ascii="Arial" w:hAnsi="Arial"/>
                <w:sz w:val="14"/>
              </w:rPr>
              <w:t>(1)</w:t>
            </w:r>
          </w:p>
        </w:tc>
        <w:tc>
          <w:tcPr>
            <w:tcW w:w="187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7" w:right="147"/>
              <w:rPr>
                <w:sz w:val="14"/>
              </w:rPr>
            </w:pPr>
            <w:r>
              <w:rPr>
                <w:sz w:val="14"/>
              </w:rPr>
              <w:t>1600 ВА</w:t>
            </w:r>
          </w:p>
        </w:tc>
        <w:tc>
          <w:tcPr>
            <w:tcW w:w="1878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8" w:right="146"/>
              <w:rPr>
                <w:sz w:val="14"/>
              </w:rPr>
            </w:pPr>
            <w:r>
              <w:rPr>
                <w:sz w:val="14"/>
              </w:rPr>
              <w:t>2000 ВА</w:t>
            </w:r>
          </w:p>
        </w:tc>
        <w:tc>
          <w:tcPr>
            <w:tcW w:w="1878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7" w:right="147"/>
              <w:rPr>
                <w:sz w:val="14"/>
              </w:rPr>
            </w:pPr>
            <w:r>
              <w:rPr>
                <w:sz w:val="14"/>
              </w:rPr>
              <w:t>3000 ВА</w:t>
            </w:r>
          </w:p>
        </w:tc>
        <w:tc>
          <w:tcPr>
            <w:tcW w:w="187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335" w:right="339"/>
              <w:rPr>
                <w:sz w:val="14"/>
              </w:rPr>
            </w:pPr>
            <w:r>
              <w:rPr>
                <w:sz w:val="14"/>
              </w:rPr>
              <w:t>5000 ВА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 при 25°C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6" w:right="147"/>
              <w:rPr>
                <w:sz w:val="14"/>
              </w:rPr>
            </w:pPr>
            <w:r>
              <w:rPr>
                <w:sz w:val="14"/>
              </w:rPr>
              <w:t>1300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6" w:right="147"/>
              <w:rPr>
                <w:sz w:val="14"/>
              </w:rPr>
            </w:pPr>
            <w:r>
              <w:rPr>
                <w:sz w:val="14"/>
              </w:rPr>
              <w:t>1600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6" w:right="147"/>
              <w:rPr>
                <w:sz w:val="14"/>
              </w:rPr>
            </w:pPr>
            <w:r>
              <w:rPr>
                <w:sz w:val="14"/>
              </w:rPr>
              <w:t>2400 Вт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335" w:right="342"/>
              <w:rPr>
                <w:sz w:val="14"/>
              </w:rPr>
            </w:pPr>
            <w:r>
              <w:rPr>
                <w:sz w:val="14"/>
              </w:rPr>
              <w:t>4000 Вт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 при 40°C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1200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1450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2200 Вт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335" w:right="342"/>
              <w:rPr>
                <w:sz w:val="14"/>
              </w:rPr>
            </w:pPr>
            <w:r>
              <w:rPr>
                <w:sz w:val="14"/>
              </w:rPr>
              <w:t>3700 Вт</w:t>
            </w:r>
          </w:p>
        </w:tc>
      </w:tr>
      <w:tr w:rsidR="00A450FE">
        <w:trPr>
          <w:trHeight w:val="223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Долговрем</w:t>
            </w:r>
            <w:proofErr w:type="spellEnd"/>
            <w:r>
              <w:rPr>
                <w:sz w:val="14"/>
              </w:rPr>
              <w:t>. выходная мощность при 65°C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800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1000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1700 Вт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335" w:right="342"/>
              <w:rPr>
                <w:sz w:val="14"/>
              </w:rPr>
            </w:pPr>
            <w:r>
              <w:rPr>
                <w:sz w:val="14"/>
              </w:rPr>
              <w:t>2800 Вт</w:t>
            </w:r>
          </w:p>
        </w:tc>
      </w:tr>
      <w:tr w:rsidR="00A450FE">
        <w:trPr>
          <w:trHeight w:val="223"/>
        </w:trPr>
        <w:tc>
          <w:tcPr>
            <w:tcW w:w="308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jc w:val="left"/>
              <w:rPr>
                <w:sz w:val="14"/>
              </w:rPr>
            </w:pPr>
            <w:r>
              <w:rPr>
                <w:sz w:val="14"/>
              </w:rPr>
              <w:t>Пиковая мощность</w:t>
            </w:r>
          </w:p>
        </w:tc>
        <w:tc>
          <w:tcPr>
            <w:tcW w:w="187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6" w:right="147"/>
              <w:rPr>
                <w:sz w:val="14"/>
              </w:rPr>
            </w:pPr>
            <w:r>
              <w:rPr>
                <w:sz w:val="14"/>
              </w:rPr>
              <w:t>3000 Вт</w:t>
            </w:r>
          </w:p>
        </w:tc>
        <w:tc>
          <w:tcPr>
            <w:tcW w:w="1878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6" w:right="147"/>
              <w:rPr>
                <w:sz w:val="14"/>
              </w:rPr>
            </w:pPr>
            <w:r>
              <w:rPr>
                <w:sz w:val="14"/>
              </w:rPr>
              <w:t>4000 Вт</w:t>
            </w:r>
          </w:p>
        </w:tc>
        <w:tc>
          <w:tcPr>
            <w:tcW w:w="1878" w:type="dxa"/>
            <w:gridSpan w:val="2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46" w:right="147"/>
              <w:rPr>
                <w:sz w:val="14"/>
              </w:rPr>
            </w:pPr>
            <w:r>
              <w:rPr>
                <w:sz w:val="14"/>
              </w:rPr>
              <w:t>6000 Вт</w:t>
            </w:r>
          </w:p>
        </w:tc>
        <w:tc>
          <w:tcPr>
            <w:tcW w:w="1879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335" w:right="342"/>
              <w:rPr>
                <w:sz w:val="14"/>
              </w:rPr>
            </w:pPr>
            <w:r>
              <w:rPr>
                <w:sz w:val="14"/>
              </w:rPr>
              <w:t>10000 Вт</w:t>
            </w:r>
          </w:p>
        </w:tc>
      </w:tr>
      <w:tr w:rsidR="00A450FE">
        <w:trPr>
          <w:trHeight w:val="342"/>
        </w:trPr>
        <w:tc>
          <w:tcPr>
            <w:tcW w:w="3085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1" w:line="235" w:lineRule="auto"/>
              <w:jc w:val="left"/>
              <w:rPr>
                <w:sz w:val="14"/>
              </w:rPr>
            </w:pPr>
            <w:r>
              <w:rPr>
                <w:sz w:val="14"/>
              </w:rPr>
              <w:t>Динамическое (от нагрузки) отключение по низкому постоянному току (настраивается)</w:t>
            </w:r>
          </w:p>
          <w:p w:rsidR="00A450FE" w:rsidRDefault="0023279E">
            <w:pPr>
              <w:pStyle w:val="TableParagraph"/>
              <w:spacing w:before="39"/>
              <w:jc w:val="left"/>
              <w:rPr>
                <w:sz w:val="14"/>
              </w:rPr>
            </w:pPr>
            <w:r>
              <w:rPr>
                <w:sz w:val="14"/>
              </w:rPr>
              <w:t>Макс. эффективность 12/ 24 /48 В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nil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ind w:left="449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Динамическое отключение, см. </w:t>
            </w:r>
            <w:r>
              <w:rPr>
                <w:color w:val="0081C5"/>
                <w:sz w:val="14"/>
                <w:u w:val="single" w:color="0081C5"/>
              </w:rPr>
              <w:t>https://www.victronenergy.com/live/ve.direct:phoenix-inverters-dynamic-cutoff</w:t>
            </w:r>
          </w:p>
        </w:tc>
      </w:tr>
      <w:tr w:rsidR="00A450FE">
        <w:trPr>
          <w:trHeight w:val="220"/>
        </w:trPr>
        <w:tc>
          <w:tcPr>
            <w:tcW w:w="3085" w:type="dxa"/>
            <w:vMerge/>
            <w:tcBorders>
              <w:top w:val="nil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A450FE">
            <w:pPr>
              <w:rPr>
                <w:sz w:val="2"/>
                <w:szCs w:val="2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2"/>
              <w:ind w:left="147" w:right="147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878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2"/>
              <w:ind w:left="556"/>
              <w:jc w:val="left"/>
              <w:rPr>
                <w:sz w:val="14"/>
              </w:rPr>
            </w:pPr>
            <w:r>
              <w:rPr>
                <w:sz w:val="14"/>
              </w:rPr>
              <w:t>92 / 94 / 94%</w:t>
            </w:r>
          </w:p>
        </w:tc>
        <w:tc>
          <w:tcPr>
            <w:tcW w:w="1878" w:type="dxa"/>
            <w:gridSpan w:val="2"/>
            <w:tcBorders>
              <w:top w:val="nil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2"/>
              <w:ind w:left="555"/>
              <w:jc w:val="left"/>
              <w:rPr>
                <w:sz w:val="14"/>
              </w:rPr>
            </w:pPr>
            <w:r>
              <w:rPr>
                <w:sz w:val="14"/>
              </w:rPr>
              <w:t>93 / 94 / 95%</w:t>
            </w:r>
          </w:p>
        </w:tc>
        <w:tc>
          <w:tcPr>
            <w:tcW w:w="1879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2"/>
              <w:ind w:left="335" w:right="339"/>
              <w:rPr>
                <w:sz w:val="14"/>
              </w:rPr>
            </w:pPr>
            <w:r>
              <w:rPr>
                <w:sz w:val="14"/>
              </w:rPr>
              <w:t>95 / 96%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Мощность без нагрузки 12 / 24 / 48 В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6" w:right="147"/>
              <w:rPr>
                <w:sz w:val="14"/>
              </w:rPr>
            </w:pPr>
            <w:r>
              <w:rPr>
                <w:sz w:val="14"/>
              </w:rPr>
              <w:t>8 / 9 / 11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602"/>
              <w:jc w:val="left"/>
              <w:rPr>
                <w:sz w:val="14"/>
              </w:rPr>
            </w:pPr>
            <w:r>
              <w:rPr>
                <w:sz w:val="14"/>
              </w:rPr>
              <w:t>8 / 9 / 11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529"/>
              <w:jc w:val="left"/>
              <w:rPr>
                <w:sz w:val="14"/>
              </w:rPr>
            </w:pPr>
            <w:r>
              <w:rPr>
                <w:sz w:val="14"/>
              </w:rPr>
              <w:t>12 / 13 / 15 Вт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335" w:right="342"/>
              <w:rPr>
                <w:sz w:val="14"/>
              </w:rPr>
            </w:pPr>
            <w:r>
              <w:rPr>
                <w:sz w:val="14"/>
              </w:rPr>
              <w:t>18 / 20 Вт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Мощность без нагрузки в режиме ЭКО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46" w:right="147"/>
              <w:rPr>
                <w:sz w:val="14"/>
              </w:rPr>
            </w:pPr>
            <w:r>
              <w:rPr>
                <w:sz w:val="14"/>
              </w:rPr>
              <w:t>0.6 / 1.3 / 2.1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487"/>
              <w:jc w:val="left"/>
              <w:rPr>
                <w:sz w:val="14"/>
              </w:rPr>
            </w:pPr>
            <w:r>
              <w:rPr>
                <w:sz w:val="14"/>
              </w:rPr>
              <w:t>0.6 / 1.3 / 2.1 Вт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485"/>
              <w:jc w:val="left"/>
              <w:rPr>
                <w:sz w:val="14"/>
              </w:rPr>
            </w:pPr>
            <w:r>
              <w:rPr>
                <w:sz w:val="14"/>
              </w:rPr>
              <w:t>1.5 / 1.9 / 2.8 Вт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335" w:right="340"/>
              <w:rPr>
                <w:sz w:val="14"/>
              </w:rPr>
            </w:pPr>
            <w:r>
              <w:rPr>
                <w:sz w:val="14"/>
              </w:rPr>
              <w:t>2.2 / 3.2 Вт</w:t>
            </w:r>
          </w:p>
        </w:tc>
      </w:tr>
      <w:tr w:rsidR="00A450FE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27"/>
              <w:ind w:left="4895" w:right="4896"/>
              <w:rPr>
                <w:sz w:val="14"/>
              </w:rPr>
            </w:pPr>
            <w:r>
              <w:rPr>
                <w:color w:val="FFFFFF"/>
                <w:sz w:val="14"/>
              </w:rPr>
              <w:t>ОБЩЕЕ</w:t>
            </w:r>
          </w:p>
        </w:tc>
      </w:tr>
      <w:tr w:rsidR="00A450FE">
        <w:trPr>
          <w:trHeight w:val="22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tabs>
                <w:tab w:val="left" w:pos="2267"/>
              </w:tabs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Программируемое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реле</w:t>
            </w:r>
            <w:r>
              <w:rPr>
                <w:sz w:val="14"/>
              </w:rPr>
              <w:tab/>
              <w:t>(2)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7" w:right="1202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Мощность стоп/старт в ЭКО режиме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196" w:right="1202"/>
              <w:rPr>
                <w:sz w:val="14"/>
              </w:rPr>
            </w:pPr>
            <w:r>
              <w:rPr>
                <w:w w:val="105"/>
                <w:sz w:val="14"/>
              </w:rPr>
              <w:t>Настраивается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tabs>
                <w:tab w:val="left" w:pos="827"/>
              </w:tabs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Защита</w:t>
            </w:r>
            <w:r>
              <w:rPr>
                <w:sz w:val="14"/>
              </w:rPr>
              <w:tab/>
              <w:t>(3)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5" w:right="1202"/>
              <w:rPr>
                <w:sz w:val="14"/>
              </w:rPr>
            </w:pPr>
            <w:r>
              <w:rPr>
                <w:w w:val="105"/>
                <w:sz w:val="14"/>
              </w:rPr>
              <w:t>a – g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Беспроводная связь </w:t>
            </w:r>
            <w:proofErr w:type="spellStart"/>
            <w:r>
              <w:rPr>
                <w:w w:val="105"/>
                <w:sz w:val="14"/>
              </w:rPr>
              <w:t>Bluetooth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5" w:right="1202"/>
              <w:rPr>
                <w:sz w:val="14"/>
              </w:rPr>
            </w:pPr>
            <w:r>
              <w:rPr>
                <w:sz w:val="14"/>
              </w:rPr>
              <w:t>Для внешнего мониторинга и системной интеграции</w:t>
            </w:r>
          </w:p>
        </w:tc>
      </w:tr>
      <w:tr w:rsidR="00A450FE">
        <w:trPr>
          <w:trHeight w:val="22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 xml:space="preserve">Порт связи </w:t>
            </w:r>
            <w:proofErr w:type="spellStart"/>
            <w:r>
              <w:rPr>
                <w:w w:val="105"/>
                <w:sz w:val="14"/>
              </w:rPr>
              <w:t>VE.Direct</w:t>
            </w:r>
            <w:proofErr w:type="spellEnd"/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5" w:right="1202"/>
              <w:rPr>
                <w:sz w:val="14"/>
              </w:rPr>
            </w:pPr>
            <w:r>
              <w:rPr>
                <w:sz w:val="14"/>
              </w:rPr>
              <w:t>Для внешнего мониторинга и системной интеграции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Внешний выключатель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197" w:right="1202"/>
              <w:rPr>
                <w:sz w:val="14"/>
              </w:rPr>
            </w:pPr>
            <w:r>
              <w:rPr>
                <w:sz w:val="14"/>
              </w:rPr>
              <w:t>Да</w:t>
            </w:r>
          </w:p>
        </w:tc>
      </w:tr>
      <w:tr w:rsidR="00A450FE">
        <w:trPr>
          <w:trHeight w:val="334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jc w:val="left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line="168" w:lineRule="exact"/>
              <w:ind w:left="1195" w:right="1202"/>
              <w:rPr>
                <w:sz w:val="14"/>
              </w:rPr>
            </w:pPr>
            <w:r>
              <w:rPr>
                <w:sz w:val="14"/>
              </w:rPr>
              <w:t>Диапазон рабочей температуры: -40 до +65°C (активное охлаждение)</w:t>
            </w:r>
          </w:p>
          <w:p w:rsidR="00A450FE" w:rsidRDefault="0023279E">
            <w:pPr>
              <w:pStyle w:val="TableParagraph"/>
              <w:spacing w:line="146" w:lineRule="exact"/>
              <w:ind w:left="1194" w:right="1202"/>
              <w:rPr>
                <w:sz w:val="14"/>
              </w:rPr>
            </w:pPr>
            <w:r>
              <w:rPr>
                <w:sz w:val="14"/>
              </w:rPr>
              <w:t>Влажность (без конденсации): макс. 95%</w:t>
            </w:r>
          </w:p>
        </w:tc>
      </w:tr>
      <w:tr w:rsidR="00A450FE">
        <w:trPr>
          <w:trHeight w:val="223"/>
        </w:trPr>
        <w:tc>
          <w:tcPr>
            <w:tcW w:w="10598" w:type="dxa"/>
            <w:gridSpan w:val="7"/>
            <w:tcBorders>
              <w:top w:val="single" w:sz="6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26"/>
              <w:ind w:left="4895" w:right="4896"/>
              <w:rPr>
                <w:sz w:val="14"/>
              </w:rPr>
            </w:pPr>
            <w:r>
              <w:rPr>
                <w:color w:val="FFFFFF"/>
                <w:sz w:val="14"/>
              </w:rPr>
              <w:t>КОРПУС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Общие характеристики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199" w:right="1202"/>
              <w:rPr>
                <w:sz w:val="14"/>
              </w:rPr>
            </w:pPr>
            <w:r>
              <w:rPr>
                <w:sz w:val="14"/>
              </w:rPr>
              <w:t>Материал и цвет: сталь (синий RAL 5012; и черный RAL 9017) Категория защиты: IP21</w:t>
            </w:r>
          </w:p>
        </w:tc>
      </w:tr>
      <w:tr w:rsidR="00A450FE">
        <w:trPr>
          <w:trHeight w:val="334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jc w:val="left"/>
              <w:rPr>
                <w:sz w:val="14"/>
              </w:rPr>
            </w:pPr>
            <w:r>
              <w:rPr>
                <w:sz w:val="14"/>
              </w:rPr>
              <w:t>Подключение батареи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ind w:left="147" w:right="147"/>
              <w:rPr>
                <w:sz w:val="14"/>
              </w:rPr>
            </w:pPr>
            <w:r>
              <w:rPr>
                <w:sz w:val="14"/>
              </w:rPr>
              <w:t>Болты M8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ind w:left="148" w:right="145"/>
              <w:rPr>
                <w:sz w:val="14"/>
              </w:rPr>
            </w:pPr>
            <w:r>
              <w:rPr>
                <w:sz w:val="14"/>
              </w:rPr>
              <w:t>Болты M8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line="168" w:lineRule="exact"/>
              <w:ind w:left="147" w:right="147"/>
              <w:rPr>
                <w:sz w:val="14"/>
              </w:rPr>
            </w:pPr>
            <w:r>
              <w:rPr>
                <w:sz w:val="14"/>
              </w:rPr>
              <w:t>12 V/24 V: 2+2 Болты M8</w:t>
            </w:r>
          </w:p>
          <w:p w:rsidR="00A450FE" w:rsidRDefault="0023279E">
            <w:pPr>
              <w:pStyle w:val="TableParagraph"/>
              <w:spacing w:line="146" w:lineRule="exact"/>
              <w:ind w:left="147" w:right="147"/>
              <w:rPr>
                <w:sz w:val="14"/>
              </w:rPr>
            </w:pPr>
            <w:r>
              <w:rPr>
                <w:sz w:val="14"/>
              </w:rPr>
              <w:t>48 V: Болты M8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line="168" w:lineRule="exact"/>
              <w:ind w:left="335" w:right="342"/>
              <w:rPr>
                <w:sz w:val="14"/>
              </w:rPr>
            </w:pPr>
            <w:r>
              <w:rPr>
                <w:sz w:val="14"/>
              </w:rPr>
              <w:t>24 V: 2+2 Болты M8</w:t>
            </w:r>
          </w:p>
          <w:p w:rsidR="00A450FE" w:rsidRDefault="0023279E">
            <w:pPr>
              <w:pStyle w:val="TableParagraph"/>
              <w:spacing w:line="146" w:lineRule="exact"/>
              <w:ind w:left="335" w:right="339"/>
              <w:rPr>
                <w:sz w:val="14"/>
              </w:rPr>
            </w:pPr>
            <w:r>
              <w:rPr>
                <w:sz w:val="14"/>
              </w:rPr>
              <w:t>48 V: Болты M8</w:t>
            </w:r>
          </w:p>
        </w:tc>
      </w:tr>
      <w:tr w:rsidR="00A450FE">
        <w:trPr>
          <w:trHeight w:val="223"/>
        </w:trPr>
        <w:tc>
          <w:tcPr>
            <w:tcW w:w="3085" w:type="dxa"/>
            <w:tcBorders>
              <w:top w:val="single" w:sz="6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jc w:val="left"/>
              <w:rPr>
                <w:sz w:val="14"/>
              </w:rPr>
            </w:pPr>
            <w:r>
              <w:rPr>
                <w:sz w:val="14"/>
              </w:rPr>
              <w:t xml:space="preserve">230 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AC-подключение</w:t>
            </w:r>
          </w:p>
        </w:tc>
        <w:tc>
          <w:tcPr>
            <w:tcW w:w="7513" w:type="dxa"/>
            <w:gridSpan w:val="6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6"/>
              <w:ind w:left="1194" w:right="1202"/>
              <w:rPr>
                <w:sz w:val="14"/>
              </w:rPr>
            </w:pPr>
            <w:r>
              <w:rPr>
                <w:sz w:val="14"/>
              </w:rPr>
              <w:t>Клеммы на винтах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Вес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7" w:right="147"/>
              <w:rPr>
                <w:sz w:val="14"/>
              </w:rPr>
            </w:pPr>
            <w:r>
              <w:rPr>
                <w:w w:val="105"/>
                <w:sz w:val="14"/>
              </w:rPr>
              <w:t>12 кг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8" w:right="145"/>
              <w:rPr>
                <w:sz w:val="14"/>
              </w:rPr>
            </w:pPr>
            <w:r>
              <w:rPr>
                <w:w w:val="105"/>
                <w:sz w:val="14"/>
              </w:rPr>
              <w:t>13 кг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147" w:right="147"/>
              <w:rPr>
                <w:sz w:val="14"/>
              </w:rPr>
            </w:pPr>
            <w:r>
              <w:rPr>
                <w:w w:val="105"/>
                <w:sz w:val="14"/>
              </w:rPr>
              <w:t>19 кг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9"/>
              <w:ind w:left="335" w:right="340"/>
              <w:rPr>
                <w:sz w:val="14"/>
              </w:rPr>
            </w:pPr>
            <w:r>
              <w:rPr>
                <w:sz w:val="14"/>
              </w:rPr>
              <w:t>29 кг / 28 кг</w:t>
            </w:r>
          </w:p>
        </w:tc>
      </w:tr>
      <w:tr w:rsidR="00A450FE">
        <w:trPr>
          <w:trHeight w:val="33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jc w:val="left"/>
              <w:rPr>
                <w:sz w:val="14"/>
              </w:rPr>
            </w:pPr>
            <w:r>
              <w:rPr>
                <w:sz w:val="14"/>
              </w:rPr>
              <w:t>Размеры (</w:t>
            </w:r>
            <w:proofErr w:type="gramStart"/>
            <w:r>
              <w:rPr>
                <w:sz w:val="14"/>
              </w:rPr>
              <w:t>В</w:t>
            </w:r>
            <w:proofErr w:type="gramEnd"/>
            <w:r>
              <w:rPr>
                <w:sz w:val="14"/>
              </w:rPr>
              <w:t xml:space="preserve"> х Ш х Г)</w:t>
            </w:r>
          </w:p>
        </w:tc>
        <w:tc>
          <w:tcPr>
            <w:tcW w:w="1878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ind w:left="146" w:right="147"/>
              <w:rPr>
                <w:sz w:val="14"/>
              </w:rPr>
            </w:pPr>
            <w:r>
              <w:rPr>
                <w:sz w:val="14"/>
              </w:rPr>
              <w:t>485 х 219 x 125 мм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82"/>
              <w:ind w:left="381"/>
              <w:jc w:val="left"/>
              <w:rPr>
                <w:sz w:val="14"/>
              </w:rPr>
            </w:pPr>
            <w:r>
              <w:rPr>
                <w:sz w:val="14"/>
              </w:rPr>
              <w:t>485 х 219 x 125 мм</w:t>
            </w:r>
          </w:p>
        </w:tc>
        <w:tc>
          <w:tcPr>
            <w:tcW w:w="1878" w:type="dxa"/>
            <w:gridSpan w:val="2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4" w:line="145" w:lineRule="exact"/>
              <w:ind w:left="148" w:right="144"/>
              <w:rPr>
                <w:sz w:val="12"/>
              </w:rPr>
            </w:pPr>
            <w:r>
              <w:rPr>
                <w:sz w:val="12"/>
              </w:rPr>
              <w:t>533 x 285 x 150 мм (12 V)</w:t>
            </w:r>
          </w:p>
          <w:p w:rsidR="00A450FE" w:rsidRDefault="0023279E">
            <w:pPr>
              <w:pStyle w:val="TableParagraph"/>
              <w:spacing w:line="145" w:lineRule="exact"/>
              <w:ind w:left="148" w:right="147"/>
              <w:rPr>
                <w:sz w:val="12"/>
              </w:rPr>
            </w:pPr>
            <w:r>
              <w:rPr>
                <w:sz w:val="12"/>
              </w:rPr>
              <w:t>485 x 285 x 150 мм (24 V/48 V)</w:t>
            </w:r>
          </w:p>
        </w:tc>
        <w:tc>
          <w:tcPr>
            <w:tcW w:w="1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line="168" w:lineRule="exact"/>
              <w:ind w:left="218"/>
              <w:jc w:val="left"/>
              <w:rPr>
                <w:sz w:val="14"/>
              </w:rPr>
            </w:pPr>
            <w:r>
              <w:rPr>
                <w:sz w:val="14"/>
              </w:rPr>
              <w:t>595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295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x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160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2"/>
              </w:rPr>
              <w:t>мм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4"/>
              </w:rPr>
              <w:t>(24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V)</w:t>
            </w:r>
          </w:p>
          <w:p w:rsidR="00A450FE" w:rsidRDefault="0023279E">
            <w:pPr>
              <w:pStyle w:val="TableParagraph"/>
              <w:spacing w:line="148" w:lineRule="exact"/>
              <w:ind w:left="203"/>
              <w:jc w:val="left"/>
              <w:rPr>
                <w:sz w:val="14"/>
              </w:rPr>
            </w:pPr>
            <w:r>
              <w:rPr>
                <w:sz w:val="14"/>
              </w:rPr>
              <w:t xml:space="preserve">555 x 295 x 160 </w:t>
            </w:r>
            <w:r>
              <w:rPr>
                <w:sz w:val="12"/>
              </w:rPr>
              <w:t>мм</w:t>
            </w:r>
            <w:r>
              <w:rPr>
                <w:spacing w:val="4"/>
                <w:sz w:val="12"/>
              </w:rPr>
              <w:t xml:space="preserve"> </w:t>
            </w:r>
            <w:r>
              <w:rPr>
                <w:sz w:val="14"/>
              </w:rPr>
              <w:t>(48 V)</w:t>
            </w:r>
          </w:p>
        </w:tc>
      </w:tr>
      <w:tr w:rsidR="00A450FE">
        <w:trPr>
          <w:trHeight w:val="227"/>
        </w:trPr>
        <w:tc>
          <w:tcPr>
            <w:tcW w:w="10598" w:type="dxa"/>
            <w:gridSpan w:val="7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0081C5"/>
          </w:tcPr>
          <w:p w:rsidR="00A450FE" w:rsidRDefault="0023279E">
            <w:pPr>
              <w:pStyle w:val="TableParagraph"/>
              <w:spacing w:before="29"/>
              <w:ind w:left="4895" w:right="4897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СТАНДАРТЫ</w:t>
            </w:r>
          </w:p>
        </w:tc>
      </w:tr>
      <w:tr w:rsidR="00A450F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Безопасность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6" w:right="1202"/>
              <w:rPr>
                <w:sz w:val="14"/>
              </w:rPr>
            </w:pPr>
            <w:r>
              <w:rPr>
                <w:sz w:val="14"/>
              </w:rPr>
              <w:t>EN 60335-1</w:t>
            </w:r>
          </w:p>
        </w:tc>
      </w:tr>
      <w:tr w:rsidR="00A450FE" w:rsidRPr="0023279E">
        <w:trPr>
          <w:trHeight w:val="227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Выбросы, иммунитет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Pr="0023279E" w:rsidRDefault="0023279E">
            <w:pPr>
              <w:pStyle w:val="TableParagraph"/>
              <w:spacing w:before="27"/>
              <w:ind w:left="1198" w:right="1202"/>
              <w:rPr>
                <w:sz w:val="14"/>
                <w:lang w:val="en-US"/>
              </w:rPr>
            </w:pPr>
            <w:r w:rsidRPr="0023279E">
              <w:rPr>
                <w:sz w:val="14"/>
                <w:lang w:val="en-US"/>
              </w:rPr>
              <w:t>EN 55014-1 / EN 55014-2/ IEC 61000-6-1 / IEC 61000-6-2 / IEC 61000-6-3</w:t>
            </w:r>
          </w:p>
        </w:tc>
      </w:tr>
      <w:tr w:rsidR="00A450FE">
        <w:trPr>
          <w:trHeight w:val="225"/>
        </w:trPr>
        <w:tc>
          <w:tcPr>
            <w:tcW w:w="3085" w:type="dxa"/>
            <w:tcBorders>
              <w:top w:val="single" w:sz="4" w:space="0" w:color="FFFFFF"/>
              <w:left w:val="nil"/>
              <w:bottom w:val="single" w:sz="4" w:space="0" w:color="FFFFFF"/>
              <w:right w:val="single" w:sz="6" w:space="0" w:color="FFFFFF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jc w:val="left"/>
              <w:rPr>
                <w:sz w:val="14"/>
              </w:rPr>
            </w:pPr>
            <w:r>
              <w:rPr>
                <w:sz w:val="14"/>
              </w:rPr>
              <w:t>Автомобильная Директива</w:t>
            </w:r>
          </w:p>
        </w:tc>
        <w:tc>
          <w:tcPr>
            <w:tcW w:w="7513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spacing w:before="27"/>
              <w:ind w:left="1196" w:right="1202"/>
              <w:rPr>
                <w:sz w:val="14"/>
              </w:rPr>
            </w:pPr>
            <w:r>
              <w:rPr>
                <w:sz w:val="14"/>
              </w:rPr>
              <w:t>ECE R10-5</w:t>
            </w:r>
          </w:p>
        </w:tc>
      </w:tr>
      <w:tr w:rsidR="00A450FE">
        <w:trPr>
          <w:trHeight w:val="1307"/>
        </w:trPr>
        <w:tc>
          <w:tcPr>
            <w:tcW w:w="308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ind w:right="264" w:firstLine="0"/>
              <w:rPr>
                <w:sz w:val="12"/>
              </w:rPr>
            </w:pPr>
            <w:r>
              <w:rPr>
                <w:sz w:val="12"/>
              </w:rPr>
              <w:t>Нелинейная нагрузка, коэффициент амплитуды 3:1</w:t>
            </w:r>
          </w:p>
          <w:p w:rsidR="00A450FE" w:rsidRDefault="0023279E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5" w:lineRule="auto"/>
              <w:ind w:right="162" w:firstLine="0"/>
              <w:rPr>
                <w:sz w:val="12"/>
              </w:rPr>
            </w:pPr>
            <w:r>
              <w:rPr>
                <w:sz w:val="12"/>
              </w:rPr>
              <w:t>Программируемое реле, которое можно настроить на</w:t>
            </w:r>
          </w:p>
          <w:p w:rsidR="00A450FE" w:rsidRDefault="0023279E">
            <w:pPr>
              <w:pStyle w:val="TableParagraph"/>
              <w:spacing w:before="1" w:line="235" w:lineRule="auto"/>
              <w:ind w:left="211" w:right="773"/>
              <w:jc w:val="left"/>
              <w:rPr>
                <w:sz w:val="12"/>
              </w:rPr>
            </w:pPr>
            <w:r>
              <w:rPr>
                <w:sz w:val="12"/>
              </w:rPr>
              <w:t>общую тревогу, DC под напряжением или старт/стоп генератора.</w:t>
            </w:r>
          </w:p>
          <w:p w:rsidR="00A450FE" w:rsidRDefault="0023279E">
            <w:pPr>
              <w:pStyle w:val="TableParagraph"/>
              <w:spacing w:line="144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>Номинал АС: 230 В / 4 A</w:t>
            </w:r>
          </w:p>
          <w:p w:rsidR="00A450FE" w:rsidRDefault="0023279E">
            <w:pPr>
              <w:pStyle w:val="TableParagraph"/>
              <w:spacing w:line="145" w:lineRule="exact"/>
              <w:ind w:left="211"/>
              <w:jc w:val="left"/>
              <w:rPr>
                <w:sz w:val="12"/>
              </w:rPr>
            </w:pPr>
            <w:r>
              <w:rPr>
                <w:sz w:val="12"/>
              </w:rPr>
              <w:t xml:space="preserve">Номинал DC: 4 A до 35 </w:t>
            </w:r>
            <w:proofErr w:type="gramStart"/>
            <w:r>
              <w:rPr>
                <w:sz w:val="12"/>
              </w:rPr>
              <w:t>В</w:t>
            </w:r>
            <w:proofErr w:type="gramEnd"/>
            <w:r>
              <w:rPr>
                <w:sz w:val="12"/>
              </w:rPr>
              <w:t xml:space="preserve"> DC, 1 A до 60 В DC</w:t>
            </w:r>
          </w:p>
        </w:tc>
        <w:tc>
          <w:tcPr>
            <w:tcW w:w="3224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:rsidR="00A450FE" w:rsidRDefault="0023279E">
            <w:pPr>
              <w:pStyle w:val="TableParagraph"/>
              <w:numPr>
                <w:ilvl w:val="0"/>
                <w:numId w:val="1"/>
              </w:numPr>
              <w:tabs>
                <w:tab w:val="left" w:pos="232"/>
              </w:tabs>
              <w:rPr>
                <w:sz w:val="12"/>
              </w:rPr>
            </w:pPr>
            <w:r>
              <w:rPr>
                <w:sz w:val="12"/>
              </w:rPr>
              <w:t>Ключ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защиты:</w:t>
            </w:r>
          </w:p>
          <w:p w:rsidR="00A450FE" w:rsidRDefault="0023279E">
            <w:pPr>
              <w:pStyle w:val="TableParagraph"/>
              <w:spacing w:line="145" w:lineRule="exact"/>
              <w:ind w:left="212"/>
              <w:jc w:val="left"/>
              <w:rPr>
                <w:sz w:val="12"/>
              </w:rPr>
            </w:pPr>
            <w:r>
              <w:rPr>
                <w:sz w:val="12"/>
              </w:rPr>
              <w:t>а) короткое замыкание на выходе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40"/>
              </w:tabs>
              <w:spacing w:line="144" w:lineRule="exact"/>
              <w:rPr>
                <w:sz w:val="12"/>
              </w:rPr>
            </w:pPr>
            <w:r>
              <w:rPr>
                <w:w w:val="105"/>
                <w:sz w:val="12"/>
              </w:rPr>
              <w:t>перегрузка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01"/>
              </w:tabs>
              <w:spacing w:line="144" w:lineRule="exact"/>
              <w:ind w:left="300" w:hanging="89"/>
              <w:rPr>
                <w:sz w:val="12"/>
              </w:rPr>
            </w:pPr>
            <w:r>
              <w:rPr>
                <w:sz w:val="12"/>
              </w:rPr>
              <w:t>напряжение батареи слишком</w:t>
            </w:r>
            <w:r>
              <w:rPr>
                <w:spacing w:val="18"/>
                <w:sz w:val="12"/>
              </w:rPr>
              <w:t xml:space="preserve"> </w:t>
            </w:r>
            <w:r>
              <w:rPr>
                <w:sz w:val="12"/>
              </w:rPr>
              <w:t>высокое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40"/>
              </w:tabs>
              <w:spacing w:line="144" w:lineRule="exact"/>
              <w:rPr>
                <w:sz w:val="12"/>
              </w:rPr>
            </w:pPr>
            <w:r>
              <w:rPr>
                <w:sz w:val="12"/>
              </w:rPr>
              <w:t>напряжение батареи слишком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z w:val="12"/>
              </w:rPr>
              <w:t>низкое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08"/>
              </w:tabs>
              <w:spacing w:line="144" w:lineRule="exact"/>
              <w:ind w:left="307" w:hanging="96"/>
              <w:rPr>
                <w:sz w:val="12"/>
              </w:rPr>
            </w:pPr>
            <w:r>
              <w:rPr>
                <w:sz w:val="12"/>
              </w:rPr>
              <w:t>е) температура слишком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высокая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07"/>
              </w:tabs>
              <w:spacing w:line="144" w:lineRule="exact"/>
              <w:ind w:left="306" w:hanging="95"/>
              <w:rPr>
                <w:sz w:val="12"/>
              </w:rPr>
            </w:pPr>
            <w:r>
              <w:rPr>
                <w:w w:val="105"/>
                <w:sz w:val="12"/>
              </w:rPr>
              <w:t>230 В АС на выходе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инвертора</w:t>
            </w:r>
          </w:p>
          <w:p w:rsidR="00A450FE" w:rsidRDefault="0023279E">
            <w:pPr>
              <w:pStyle w:val="TableParagraph"/>
              <w:numPr>
                <w:ilvl w:val="1"/>
                <w:numId w:val="1"/>
              </w:numPr>
              <w:tabs>
                <w:tab w:val="left" w:pos="340"/>
              </w:tabs>
              <w:spacing w:line="145" w:lineRule="exact"/>
              <w:rPr>
                <w:sz w:val="12"/>
              </w:rPr>
            </w:pPr>
            <w:r>
              <w:rPr>
                <w:w w:val="105"/>
                <w:sz w:val="12"/>
              </w:rPr>
              <w:t>пульсация напряжения слишком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высокая</w:t>
            </w:r>
          </w:p>
        </w:tc>
        <w:tc>
          <w:tcPr>
            <w:tcW w:w="985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:rsidR="00A450FE" w:rsidRDefault="00A450FE">
            <w:pPr>
              <w:pStyle w:val="TableParagraph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25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:rsidR="00A450FE" w:rsidRDefault="00A450FE">
            <w:pPr>
              <w:pStyle w:val="TableParagraph"/>
              <w:ind w:left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87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2D2D2"/>
          </w:tcPr>
          <w:p w:rsidR="00A450FE" w:rsidRDefault="00A450FE">
            <w:pPr>
              <w:pStyle w:val="TableParagraph"/>
              <w:ind w:left="0"/>
              <w:jc w:val="left"/>
              <w:rPr>
                <w:rFonts w:ascii="Times New Roman"/>
                <w:sz w:val="12"/>
              </w:rPr>
            </w:pPr>
          </w:p>
        </w:tc>
      </w:tr>
    </w:tbl>
    <w:p w:rsidR="00A450FE" w:rsidRDefault="00A450FE">
      <w:pPr>
        <w:pStyle w:val="a3"/>
        <w:spacing w:before="6"/>
        <w:rPr>
          <w:sz w:val="24"/>
        </w:rPr>
      </w:pPr>
    </w:p>
    <w:p w:rsidR="00A450FE" w:rsidRDefault="00A450FE">
      <w:pPr>
        <w:rPr>
          <w:sz w:val="24"/>
        </w:rPr>
        <w:sectPr w:rsidR="00A450FE">
          <w:pgSz w:w="11910" w:h="16850"/>
          <w:pgMar w:top="0" w:right="440" w:bottom="820" w:left="480" w:header="0" w:footer="636" w:gutter="0"/>
          <w:cols w:space="720"/>
        </w:sectPr>
      </w:pPr>
    </w:p>
    <w:p w:rsidR="00A450FE" w:rsidRDefault="0023279E">
      <w:pPr>
        <w:pStyle w:val="a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5270310</wp:posOffset>
            </wp:positionH>
            <wp:positionV relativeFrom="page">
              <wp:posOffset>10125664</wp:posOffset>
            </wp:positionV>
            <wp:extent cx="1582492" cy="347131"/>
            <wp:effectExtent l="0" t="0" r="0" b="0"/>
            <wp:wrapNone/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2492" cy="347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0FE" w:rsidRDefault="00A450FE">
      <w:pPr>
        <w:pStyle w:val="a3"/>
        <w:rPr>
          <w:sz w:val="20"/>
        </w:rPr>
      </w:pPr>
    </w:p>
    <w:p w:rsidR="00A450FE" w:rsidRDefault="00A450FE">
      <w:pPr>
        <w:pStyle w:val="a3"/>
        <w:spacing w:before="1"/>
        <w:rPr>
          <w:sz w:val="28"/>
        </w:rPr>
      </w:pPr>
    </w:p>
    <w:p w:rsidR="00A450FE" w:rsidRDefault="0023279E">
      <w:pPr>
        <w:spacing w:before="1" w:line="194" w:lineRule="exact"/>
        <w:ind w:left="211"/>
        <w:jc w:val="both"/>
        <w:rPr>
          <w:b/>
          <w:sz w:val="16"/>
        </w:rPr>
      </w:pPr>
      <w:r>
        <w:rPr>
          <w:noProof/>
          <w:lang w:bidi="ar-SA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757872</wp:posOffset>
            </wp:positionH>
            <wp:positionV relativeFrom="paragraph">
              <wp:posOffset>-610626</wp:posOffset>
            </wp:positionV>
            <wp:extent cx="565149" cy="566057"/>
            <wp:effectExtent l="0" t="0" r="0" b="0"/>
            <wp:wrapNone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49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b/>
          <w:w w:val="110"/>
          <w:sz w:val="16"/>
        </w:rPr>
        <w:t>Phoenix</w:t>
      </w:r>
      <w:proofErr w:type="spellEnd"/>
      <w:r>
        <w:rPr>
          <w:b/>
          <w:spacing w:val="-25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Inverter</w:t>
      </w:r>
      <w:proofErr w:type="spellEnd"/>
      <w:r>
        <w:rPr>
          <w:b/>
          <w:spacing w:val="-25"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Control</w:t>
      </w:r>
      <w:proofErr w:type="spellEnd"/>
    </w:p>
    <w:p w:rsidR="00A450FE" w:rsidRDefault="0023279E">
      <w:pPr>
        <w:spacing w:line="237" w:lineRule="auto"/>
        <w:ind w:left="211" w:right="38"/>
        <w:jc w:val="both"/>
        <w:rPr>
          <w:sz w:val="14"/>
        </w:rPr>
      </w:pPr>
      <w:r>
        <w:rPr>
          <w:sz w:val="14"/>
        </w:rPr>
        <w:t xml:space="preserve">Данная панель предназначена для удаленного управления включением/отключением любых инверторов </w:t>
      </w:r>
      <w:proofErr w:type="spellStart"/>
      <w:r>
        <w:rPr>
          <w:sz w:val="14"/>
        </w:rPr>
        <w:t>VE.Direct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Phoenix</w:t>
      </w:r>
      <w:proofErr w:type="spellEnd"/>
    </w:p>
    <w:p w:rsidR="00A450FE" w:rsidRDefault="0023279E">
      <w:pPr>
        <w:spacing w:before="107" w:line="194" w:lineRule="exact"/>
        <w:ind w:left="1512"/>
        <w:rPr>
          <w:b/>
          <w:sz w:val="16"/>
        </w:rPr>
      </w:pPr>
      <w:r>
        <w:br w:type="column"/>
      </w:r>
      <w:proofErr w:type="spellStart"/>
      <w:r>
        <w:rPr>
          <w:b/>
          <w:w w:val="110"/>
          <w:sz w:val="16"/>
        </w:rPr>
        <w:t>Color</w:t>
      </w:r>
      <w:proofErr w:type="spellEnd"/>
      <w:r>
        <w:rPr>
          <w:b/>
          <w:w w:val="110"/>
          <w:sz w:val="16"/>
        </w:rPr>
        <w:t xml:space="preserve"> </w:t>
      </w:r>
      <w:proofErr w:type="spellStart"/>
      <w:r>
        <w:rPr>
          <w:b/>
          <w:w w:val="110"/>
          <w:sz w:val="16"/>
        </w:rPr>
        <w:t>Control</w:t>
      </w:r>
      <w:proofErr w:type="spellEnd"/>
      <w:r>
        <w:rPr>
          <w:b/>
          <w:w w:val="110"/>
          <w:sz w:val="16"/>
        </w:rPr>
        <w:t xml:space="preserve"> GX</w:t>
      </w:r>
    </w:p>
    <w:p w:rsidR="00A450FE" w:rsidRDefault="0023279E">
      <w:pPr>
        <w:ind w:left="151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2511196</wp:posOffset>
            </wp:positionH>
            <wp:positionV relativeFrom="paragraph">
              <wp:posOffset>-342057</wp:posOffset>
            </wp:positionV>
            <wp:extent cx="759993" cy="802636"/>
            <wp:effectExtent l="0" t="0" r="0" b="0"/>
            <wp:wrapNone/>
            <wp:docPr id="1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993" cy="8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 xml:space="preserve">Обеспечивает мониторинг и контроль. Локально и удаленно через </w:t>
      </w:r>
      <w:hyperlink r:id="rId18">
        <w:r>
          <w:rPr>
            <w:color w:val="005F93"/>
            <w:sz w:val="14"/>
            <w:u w:val="single" w:color="005F93"/>
          </w:rPr>
          <w:t xml:space="preserve">VRM </w:t>
        </w:r>
        <w:proofErr w:type="spellStart"/>
        <w:r>
          <w:rPr>
            <w:color w:val="005F93"/>
            <w:sz w:val="14"/>
            <w:u w:val="single" w:color="005F93"/>
          </w:rPr>
          <w:t>Portal</w:t>
        </w:r>
        <w:proofErr w:type="spellEnd"/>
        <w:r>
          <w:rPr>
            <w:color w:val="005F93"/>
            <w:sz w:val="14"/>
          </w:rPr>
          <w:t>.</w:t>
        </w:r>
      </w:hyperlink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spacing w:before="1"/>
        <w:rPr>
          <w:sz w:val="19"/>
        </w:rPr>
      </w:pPr>
    </w:p>
    <w:p w:rsidR="00A450FE" w:rsidRDefault="0023279E">
      <w:pPr>
        <w:spacing w:line="237" w:lineRule="auto"/>
        <w:ind w:left="1560" w:right="491"/>
        <w:rPr>
          <w:sz w:val="14"/>
        </w:rPr>
      </w:pPr>
      <w:r>
        <w:pict>
          <v:group id="_x0000_s2053" style="position:absolute;left:0;text-align:left;margin-left:193.4pt;margin-top:-18.3pt;width:57.65pt;height:140.25pt;z-index:251665408;mso-position-horizontal-relative:page" coordorigin="3868,-366" coordsize="1153,2805">
            <v:shape id="_x0000_s2055" type="#_x0000_t75" style="position:absolute;left:3867;top:-367;width:1153;height:1171">
              <v:imagedata r:id="rId19" o:title=""/>
            </v:shape>
            <v:shape id="_x0000_s2054" type="#_x0000_t75" style="position:absolute;left:4110;top:867;width:783;height:1571">
              <v:imagedata r:id="rId20" o:title=""/>
            </v:shape>
            <w10:wrap anchorx="page"/>
          </v:group>
        </w:pict>
      </w:r>
      <w:r>
        <w:rPr>
          <w:b/>
          <w:w w:val="105"/>
          <w:sz w:val="16"/>
        </w:rPr>
        <w:t xml:space="preserve">Интерфейс </w:t>
      </w:r>
      <w:proofErr w:type="spellStart"/>
      <w:r>
        <w:rPr>
          <w:b/>
          <w:w w:val="105"/>
          <w:sz w:val="16"/>
        </w:rPr>
        <w:t>VE.Direct</w:t>
      </w:r>
      <w:proofErr w:type="spellEnd"/>
      <w:r>
        <w:rPr>
          <w:b/>
          <w:w w:val="105"/>
          <w:sz w:val="16"/>
        </w:rPr>
        <w:t xml:space="preserve"> на USB </w:t>
      </w:r>
      <w:r>
        <w:rPr>
          <w:w w:val="105"/>
          <w:sz w:val="14"/>
        </w:rPr>
        <w:t>Предназначен для подключения к порту USB</w:t>
      </w:r>
      <w:r>
        <w:rPr>
          <w:color w:val="005F93"/>
          <w:w w:val="105"/>
          <w:sz w:val="14"/>
        </w:rPr>
        <w:t>.</w:t>
      </w: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spacing w:before="8"/>
        <w:rPr>
          <w:sz w:val="21"/>
        </w:rPr>
      </w:pPr>
    </w:p>
    <w:p w:rsidR="00A450FE" w:rsidRDefault="0023279E">
      <w:pPr>
        <w:spacing w:line="237" w:lineRule="auto"/>
        <w:ind w:left="1399" w:right="242"/>
        <w:rPr>
          <w:sz w:val="14"/>
        </w:rPr>
      </w:pPr>
      <w:r>
        <w:rPr>
          <w:b/>
          <w:w w:val="105"/>
          <w:sz w:val="16"/>
        </w:rPr>
        <w:t xml:space="preserve">Беспроводная связь </w:t>
      </w:r>
      <w:proofErr w:type="spellStart"/>
      <w:r>
        <w:rPr>
          <w:b/>
          <w:w w:val="105"/>
          <w:sz w:val="16"/>
        </w:rPr>
        <w:t>Bluetooth</w:t>
      </w:r>
      <w:proofErr w:type="spellEnd"/>
      <w:r>
        <w:rPr>
          <w:b/>
          <w:w w:val="105"/>
          <w:sz w:val="16"/>
        </w:rPr>
        <w:t xml:space="preserve"> </w:t>
      </w:r>
      <w:r>
        <w:rPr>
          <w:sz w:val="14"/>
        </w:rPr>
        <w:t xml:space="preserve">Предназначена для подключения к смартфону </w:t>
      </w:r>
      <w:r>
        <w:rPr>
          <w:w w:val="105"/>
          <w:sz w:val="14"/>
        </w:rPr>
        <w:t xml:space="preserve">(на </w:t>
      </w:r>
      <w:proofErr w:type="spellStart"/>
      <w:r>
        <w:rPr>
          <w:w w:val="105"/>
          <w:sz w:val="14"/>
        </w:rPr>
        <w:t>iOS</w:t>
      </w:r>
      <w:proofErr w:type="spellEnd"/>
      <w:r>
        <w:rPr>
          <w:w w:val="105"/>
          <w:sz w:val="14"/>
        </w:rPr>
        <w:t xml:space="preserve"> или </w:t>
      </w:r>
      <w:proofErr w:type="spellStart"/>
      <w:r>
        <w:rPr>
          <w:w w:val="105"/>
          <w:sz w:val="14"/>
        </w:rPr>
        <w:t>Android</w:t>
      </w:r>
      <w:proofErr w:type="spellEnd"/>
      <w:r>
        <w:rPr>
          <w:w w:val="105"/>
          <w:sz w:val="14"/>
        </w:rPr>
        <w:t>)</w:t>
      </w:r>
      <w:r>
        <w:rPr>
          <w:color w:val="005F93"/>
          <w:w w:val="105"/>
          <w:sz w:val="14"/>
        </w:rPr>
        <w:t>.</w:t>
      </w:r>
    </w:p>
    <w:p w:rsidR="00A450FE" w:rsidRDefault="0023279E">
      <w:pPr>
        <w:pStyle w:val="a3"/>
        <w:rPr>
          <w:sz w:val="16"/>
        </w:rPr>
      </w:pPr>
      <w:r>
        <w:br w:type="column"/>
      </w: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rPr>
          <w:sz w:val="16"/>
        </w:rPr>
      </w:pPr>
    </w:p>
    <w:p w:rsidR="00A450FE" w:rsidRDefault="00A450FE">
      <w:pPr>
        <w:pStyle w:val="a3"/>
        <w:spacing w:before="7"/>
        <w:rPr>
          <w:sz w:val="14"/>
        </w:rPr>
      </w:pPr>
    </w:p>
    <w:p w:rsidR="00A450FE" w:rsidRDefault="0023279E">
      <w:pPr>
        <w:spacing w:line="235" w:lineRule="auto"/>
        <w:ind w:left="211" w:right="286"/>
        <w:rPr>
          <w:sz w:val="14"/>
        </w:rPr>
      </w:pPr>
      <w:r>
        <w:pict>
          <v:group id="_x0000_s2050" style="position:absolute;left:0;text-align:left;margin-left:440.85pt;margin-top:-62.95pt;width:78.75pt;height:60.1pt;z-index:251666432;mso-position-horizontal-relative:page" coordorigin="8817,-1259" coordsize="1575,1202">
            <v:shape id="_x0000_s2052" type="#_x0000_t75" style="position:absolute;left:8817;top:-1098;width:1003;height:1040">
              <v:imagedata r:id="rId21" o:title=""/>
            </v:shape>
            <v:shape id="_x0000_s2051" type="#_x0000_t75" style="position:absolute;left:9887;top:-1260;width:504;height:988">
              <v:imagedata r:id="rId22" o:title=""/>
            </v:shape>
            <w10:wrap anchorx="page"/>
          </v:group>
        </w:pict>
      </w:r>
      <w:r>
        <w:rPr>
          <w:b/>
          <w:sz w:val="16"/>
        </w:rPr>
        <w:t>BMV-</w:t>
      </w:r>
      <w:proofErr w:type="gramStart"/>
      <w:r>
        <w:rPr>
          <w:b/>
          <w:sz w:val="16"/>
        </w:rPr>
        <w:t xml:space="preserve">712  </w:t>
      </w:r>
      <w:proofErr w:type="spellStart"/>
      <w:r>
        <w:rPr>
          <w:b/>
          <w:sz w:val="16"/>
        </w:rPr>
        <w:t>Smart</w:t>
      </w:r>
      <w:proofErr w:type="spellEnd"/>
      <w:proofErr w:type="gram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Battery</w:t>
      </w:r>
      <w:proofErr w:type="spell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Monitor</w:t>
      </w:r>
      <w:proofErr w:type="spellEnd"/>
      <w:r>
        <w:rPr>
          <w:b/>
          <w:sz w:val="16"/>
        </w:rPr>
        <w:t xml:space="preserve"> </w:t>
      </w:r>
      <w:r>
        <w:rPr>
          <w:sz w:val="14"/>
        </w:rPr>
        <w:t xml:space="preserve">BMV </w:t>
      </w:r>
      <w:proofErr w:type="spellStart"/>
      <w:r>
        <w:rPr>
          <w:sz w:val="14"/>
        </w:rPr>
        <w:t>Battery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Monitor</w:t>
      </w:r>
      <w:proofErr w:type="spellEnd"/>
      <w:r>
        <w:rPr>
          <w:sz w:val="14"/>
        </w:rPr>
        <w:t xml:space="preserve"> имеет продвинутую микропроцессорную систему контроля, совместно с системами измерений напряжений и токов заряда/разряда батареи в высокой детализации. Кроме этого, программу дополняют сложные алгоритмы р</w:t>
      </w:r>
      <w:r>
        <w:rPr>
          <w:sz w:val="14"/>
        </w:rPr>
        <w:t xml:space="preserve">асчета, например, формула </w:t>
      </w:r>
      <w:proofErr w:type="spellStart"/>
      <w:r>
        <w:rPr>
          <w:sz w:val="14"/>
        </w:rPr>
        <w:t>Пейкерта</w:t>
      </w:r>
      <w:proofErr w:type="spellEnd"/>
      <w:r>
        <w:rPr>
          <w:sz w:val="14"/>
        </w:rPr>
        <w:t xml:space="preserve">, для точного определения состояния заряда батареи. BMV выборочно отображает напряжение батареи, ток, потребленные </w:t>
      </w:r>
      <w:proofErr w:type="spellStart"/>
      <w:r>
        <w:rPr>
          <w:sz w:val="14"/>
        </w:rPr>
        <w:t>Ач</w:t>
      </w:r>
      <w:proofErr w:type="spellEnd"/>
      <w:r>
        <w:rPr>
          <w:sz w:val="14"/>
        </w:rPr>
        <w:t xml:space="preserve"> и остаток времени до разряда. Устройство также сохраняет данные о производительности и использовании бат</w:t>
      </w:r>
      <w:r>
        <w:rPr>
          <w:sz w:val="14"/>
        </w:rPr>
        <w:t>ареи.</w:t>
      </w:r>
    </w:p>
    <w:p w:rsidR="00A450FE" w:rsidRDefault="00A450FE">
      <w:pPr>
        <w:pStyle w:val="a3"/>
        <w:spacing w:before="9"/>
        <w:rPr>
          <w:sz w:val="14"/>
        </w:rPr>
      </w:pPr>
    </w:p>
    <w:p w:rsidR="00A450FE" w:rsidRDefault="0023279E">
      <w:pPr>
        <w:spacing w:before="1" w:line="235" w:lineRule="auto"/>
        <w:ind w:left="211" w:right="751"/>
        <w:rPr>
          <w:sz w:val="14"/>
        </w:rPr>
      </w:pPr>
      <w:r>
        <w:rPr>
          <w:sz w:val="14"/>
        </w:rPr>
        <w:t xml:space="preserve">Доступны несколько моделей (см. документацию </w:t>
      </w:r>
      <w:proofErr w:type="spellStart"/>
      <w:r>
        <w:rPr>
          <w:sz w:val="14"/>
        </w:rPr>
        <w:t>Battery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Monitor</w:t>
      </w:r>
      <w:proofErr w:type="spellEnd"/>
      <w:r>
        <w:rPr>
          <w:sz w:val="14"/>
        </w:rPr>
        <w:t>).</w:t>
      </w:r>
    </w:p>
    <w:sectPr w:rsidR="00A450FE">
      <w:type w:val="continuous"/>
      <w:pgSz w:w="11910" w:h="16850"/>
      <w:pgMar w:top="0" w:right="440" w:bottom="820" w:left="480" w:header="720" w:footer="720" w:gutter="0"/>
      <w:cols w:num="3" w:space="720" w:equalWidth="0">
        <w:col w:w="3103" w:space="161"/>
        <w:col w:w="4614" w:space="70"/>
        <w:col w:w="304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279E">
      <w:r>
        <w:separator/>
      </w:r>
    </w:p>
  </w:endnote>
  <w:endnote w:type="continuationSeparator" w:id="0">
    <w:p w:rsidR="00000000" w:rsidRDefault="0023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0FE" w:rsidRDefault="0023279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.85pt;margin-top:799.25pt;width:251.2pt;height:27.55pt;z-index:-251658752;mso-position-horizontal-relative:page;mso-position-vertical-relative:page" filled="f" stroked="f">
          <v:textbox inset="0,0,0,0">
            <w:txbxContent>
              <w:p w:rsidR="00A450FE" w:rsidRPr="0023279E" w:rsidRDefault="0023279E">
                <w:pPr>
                  <w:spacing w:before="19" w:line="169" w:lineRule="exact"/>
                  <w:ind w:left="20"/>
                  <w:rPr>
                    <w:sz w:val="14"/>
                    <w:lang w:val="en-US"/>
                  </w:rPr>
                </w:pPr>
                <w:r w:rsidRPr="0023279E">
                  <w:rPr>
                    <w:sz w:val="14"/>
                    <w:lang w:val="en-US"/>
                  </w:rPr>
                  <w:t xml:space="preserve">Victron Energy B.V. </w:t>
                </w:r>
                <w:r w:rsidRPr="0023279E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23279E">
                  <w:rPr>
                    <w:sz w:val="14"/>
                    <w:lang w:val="en-US"/>
                  </w:rPr>
                  <w:t xml:space="preserve">De Paal 35 </w:t>
                </w:r>
                <w:r w:rsidRPr="0023279E">
                  <w:rPr>
                    <w:w w:val="90"/>
                    <w:sz w:val="14"/>
                    <w:lang w:val="en-US"/>
                  </w:rPr>
                  <w:t xml:space="preserve">| </w:t>
                </w:r>
                <w:r w:rsidRPr="0023279E">
                  <w:rPr>
                    <w:sz w:val="14"/>
                    <w:lang w:val="en-US"/>
                  </w:rPr>
                  <w:t xml:space="preserve">1351 JG Almere </w:t>
                </w:r>
                <w:r w:rsidRPr="0023279E">
                  <w:rPr>
                    <w:w w:val="90"/>
                    <w:sz w:val="14"/>
                    <w:lang w:val="en-US"/>
                  </w:rPr>
                  <w:t xml:space="preserve">| </w:t>
                </w:r>
                <w:r>
                  <w:rPr>
                    <w:sz w:val="14"/>
                  </w:rPr>
                  <w:t>Нидерланды</w:t>
                </w:r>
              </w:p>
              <w:p w:rsidR="00A450FE" w:rsidRDefault="0023279E">
                <w:pPr>
                  <w:spacing w:line="169" w:lineRule="exact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Общий телефон: +31 (0)36 535 97 00 </w:t>
                </w:r>
                <w:r>
                  <w:rPr>
                    <w:w w:val="90"/>
                    <w:sz w:val="14"/>
                  </w:rPr>
                  <w:t xml:space="preserve">| </w:t>
                </w:r>
                <w:r>
                  <w:rPr>
                    <w:sz w:val="14"/>
                  </w:rPr>
                  <w:t xml:space="preserve">Электронная почта: </w:t>
                </w:r>
                <w:r>
                  <w:rPr>
                    <w:color w:val="0081C5"/>
                    <w:sz w:val="14"/>
                    <w:u w:val="single" w:color="0081C5"/>
                  </w:rPr>
                  <w:t>sal</w:t>
                </w:r>
                <w:hyperlink r:id="rId1">
                  <w:r>
                    <w:rPr>
                      <w:color w:val="0081C5"/>
                      <w:sz w:val="14"/>
                      <w:u w:val="single" w:color="0081C5"/>
                    </w:rPr>
                    <w:t>es@victronenergy.com</w:t>
                  </w:r>
                </w:hyperlink>
              </w:p>
              <w:p w:rsidR="00A450FE" w:rsidRDefault="0023279E">
                <w:pPr>
                  <w:spacing w:before="4"/>
                  <w:ind w:left="20"/>
                  <w:rPr>
                    <w:b/>
                    <w:sz w:val="14"/>
                  </w:rPr>
                </w:pPr>
                <w:hyperlink r:id="rId2">
                  <w:r>
                    <w:rPr>
                      <w:b/>
                      <w:w w:val="105"/>
                      <w:sz w:val="14"/>
                    </w:rPr>
                    <w:t>www.victronenergy.com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279E">
      <w:r>
        <w:separator/>
      </w:r>
    </w:p>
  </w:footnote>
  <w:footnote w:type="continuationSeparator" w:id="0">
    <w:p w:rsidR="00000000" w:rsidRDefault="00232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016CD"/>
    <w:multiLevelType w:val="hybridMultilevel"/>
    <w:tmpl w:val="EC922212"/>
    <w:lvl w:ilvl="0" w:tplc="557605EE">
      <w:numFmt w:val="bullet"/>
      <w:lvlText w:val=""/>
      <w:lvlJc w:val="left"/>
      <w:pPr>
        <w:ind w:left="551" w:hanging="284"/>
      </w:pPr>
      <w:rPr>
        <w:rFonts w:ascii="Symbol" w:eastAsia="Symbol" w:hAnsi="Symbol" w:cs="Symbol" w:hint="default"/>
        <w:w w:val="100"/>
        <w:sz w:val="18"/>
        <w:szCs w:val="18"/>
        <w:lang w:val="ru-RU" w:eastAsia="ru-RU" w:bidi="ru-RU"/>
      </w:rPr>
    </w:lvl>
    <w:lvl w:ilvl="1" w:tplc="EB304A52">
      <w:numFmt w:val="bullet"/>
      <w:lvlText w:val="•"/>
      <w:lvlJc w:val="left"/>
      <w:pPr>
        <w:ind w:left="1383" w:hanging="284"/>
      </w:pPr>
      <w:rPr>
        <w:rFonts w:hint="default"/>
        <w:lang w:val="ru-RU" w:eastAsia="ru-RU" w:bidi="ru-RU"/>
      </w:rPr>
    </w:lvl>
    <w:lvl w:ilvl="2" w:tplc="AB4CF8F8">
      <w:numFmt w:val="bullet"/>
      <w:lvlText w:val="•"/>
      <w:lvlJc w:val="left"/>
      <w:pPr>
        <w:ind w:left="2206" w:hanging="284"/>
      </w:pPr>
      <w:rPr>
        <w:rFonts w:hint="default"/>
        <w:lang w:val="ru-RU" w:eastAsia="ru-RU" w:bidi="ru-RU"/>
      </w:rPr>
    </w:lvl>
    <w:lvl w:ilvl="3" w:tplc="D56C2C4E">
      <w:numFmt w:val="bullet"/>
      <w:lvlText w:val="•"/>
      <w:lvlJc w:val="left"/>
      <w:pPr>
        <w:ind w:left="3029" w:hanging="284"/>
      </w:pPr>
      <w:rPr>
        <w:rFonts w:hint="default"/>
        <w:lang w:val="ru-RU" w:eastAsia="ru-RU" w:bidi="ru-RU"/>
      </w:rPr>
    </w:lvl>
    <w:lvl w:ilvl="4" w:tplc="F6EE9B76">
      <w:numFmt w:val="bullet"/>
      <w:lvlText w:val="•"/>
      <w:lvlJc w:val="left"/>
      <w:pPr>
        <w:ind w:left="3853" w:hanging="284"/>
      </w:pPr>
      <w:rPr>
        <w:rFonts w:hint="default"/>
        <w:lang w:val="ru-RU" w:eastAsia="ru-RU" w:bidi="ru-RU"/>
      </w:rPr>
    </w:lvl>
    <w:lvl w:ilvl="5" w:tplc="62F026E4">
      <w:numFmt w:val="bullet"/>
      <w:lvlText w:val="•"/>
      <w:lvlJc w:val="left"/>
      <w:pPr>
        <w:ind w:left="4676" w:hanging="284"/>
      </w:pPr>
      <w:rPr>
        <w:rFonts w:hint="default"/>
        <w:lang w:val="ru-RU" w:eastAsia="ru-RU" w:bidi="ru-RU"/>
      </w:rPr>
    </w:lvl>
    <w:lvl w:ilvl="6" w:tplc="6AA48FF2">
      <w:numFmt w:val="bullet"/>
      <w:lvlText w:val="•"/>
      <w:lvlJc w:val="left"/>
      <w:pPr>
        <w:ind w:left="5499" w:hanging="284"/>
      </w:pPr>
      <w:rPr>
        <w:rFonts w:hint="default"/>
        <w:lang w:val="ru-RU" w:eastAsia="ru-RU" w:bidi="ru-RU"/>
      </w:rPr>
    </w:lvl>
    <w:lvl w:ilvl="7" w:tplc="BD2CE55E">
      <w:numFmt w:val="bullet"/>
      <w:lvlText w:val="•"/>
      <w:lvlJc w:val="left"/>
      <w:pPr>
        <w:ind w:left="6322" w:hanging="284"/>
      </w:pPr>
      <w:rPr>
        <w:rFonts w:hint="default"/>
        <w:lang w:val="ru-RU" w:eastAsia="ru-RU" w:bidi="ru-RU"/>
      </w:rPr>
    </w:lvl>
    <w:lvl w:ilvl="8" w:tplc="C3D41EDA">
      <w:numFmt w:val="bullet"/>
      <w:lvlText w:val="•"/>
      <w:lvlJc w:val="left"/>
      <w:pPr>
        <w:ind w:left="7146" w:hanging="284"/>
      </w:pPr>
      <w:rPr>
        <w:rFonts w:hint="default"/>
        <w:lang w:val="ru-RU" w:eastAsia="ru-RU" w:bidi="ru-RU"/>
      </w:rPr>
    </w:lvl>
  </w:abstractNum>
  <w:abstractNum w:abstractNumId="1" w15:restartNumberingAfterBreak="0">
    <w:nsid w:val="5EC03660"/>
    <w:multiLevelType w:val="hybridMultilevel"/>
    <w:tmpl w:val="5A68C5E0"/>
    <w:lvl w:ilvl="0" w:tplc="CEB0EB22">
      <w:start w:val="3"/>
      <w:numFmt w:val="decimal"/>
      <w:lvlText w:val="%1)"/>
      <w:lvlJc w:val="left"/>
      <w:pPr>
        <w:ind w:left="231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ru-RU" w:eastAsia="ru-RU" w:bidi="ru-RU"/>
      </w:rPr>
    </w:lvl>
    <w:lvl w:ilvl="1" w:tplc="015A4814">
      <w:start w:val="2"/>
      <w:numFmt w:val="lowerLetter"/>
      <w:lvlText w:val="%2)"/>
      <w:lvlJc w:val="left"/>
      <w:pPr>
        <w:ind w:left="339" w:hanging="128"/>
        <w:jc w:val="left"/>
      </w:pPr>
      <w:rPr>
        <w:rFonts w:ascii="Calibri" w:eastAsia="Calibri" w:hAnsi="Calibri" w:cs="Calibri" w:hint="default"/>
        <w:spacing w:val="-2"/>
        <w:w w:val="102"/>
        <w:sz w:val="12"/>
        <w:szCs w:val="12"/>
        <w:lang w:val="ru-RU" w:eastAsia="ru-RU" w:bidi="ru-RU"/>
      </w:rPr>
    </w:lvl>
    <w:lvl w:ilvl="2" w:tplc="AABEAEA4">
      <w:numFmt w:val="bullet"/>
      <w:lvlText w:val="•"/>
      <w:lvlJc w:val="left"/>
      <w:pPr>
        <w:ind w:left="660" w:hanging="128"/>
      </w:pPr>
      <w:rPr>
        <w:rFonts w:hint="default"/>
        <w:lang w:val="ru-RU" w:eastAsia="ru-RU" w:bidi="ru-RU"/>
      </w:rPr>
    </w:lvl>
    <w:lvl w:ilvl="3" w:tplc="7D96819E">
      <w:numFmt w:val="bullet"/>
      <w:lvlText w:val="•"/>
      <w:lvlJc w:val="left"/>
      <w:pPr>
        <w:ind w:left="980" w:hanging="128"/>
      </w:pPr>
      <w:rPr>
        <w:rFonts w:hint="default"/>
        <w:lang w:val="ru-RU" w:eastAsia="ru-RU" w:bidi="ru-RU"/>
      </w:rPr>
    </w:lvl>
    <w:lvl w:ilvl="4" w:tplc="0DC6ADF8">
      <w:numFmt w:val="bullet"/>
      <w:lvlText w:val="•"/>
      <w:lvlJc w:val="left"/>
      <w:pPr>
        <w:ind w:left="1301" w:hanging="128"/>
      </w:pPr>
      <w:rPr>
        <w:rFonts w:hint="default"/>
        <w:lang w:val="ru-RU" w:eastAsia="ru-RU" w:bidi="ru-RU"/>
      </w:rPr>
    </w:lvl>
    <w:lvl w:ilvl="5" w:tplc="854E77BA">
      <w:numFmt w:val="bullet"/>
      <w:lvlText w:val="•"/>
      <w:lvlJc w:val="left"/>
      <w:pPr>
        <w:ind w:left="1621" w:hanging="128"/>
      </w:pPr>
      <w:rPr>
        <w:rFonts w:hint="default"/>
        <w:lang w:val="ru-RU" w:eastAsia="ru-RU" w:bidi="ru-RU"/>
      </w:rPr>
    </w:lvl>
    <w:lvl w:ilvl="6" w:tplc="9558EED2">
      <w:numFmt w:val="bullet"/>
      <w:lvlText w:val="•"/>
      <w:lvlJc w:val="left"/>
      <w:pPr>
        <w:ind w:left="1942" w:hanging="128"/>
      </w:pPr>
      <w:rPr>
        <w:rFonts w:hint="default"/>
        <w:lang w:val="ru-RU" w:eastAsia="ru-RU" w:bidi="ru-RU"/>
      </w:rPr>
    </w:lvl>
    <w:lvl w:ilvl="7" w:tplc="B6881DA6">
      <w:numFmt w:val="bullet"/>
      <w:lvlText w:val="•"/>
      <w:lvlJc w:val="left"/>
      <w:pPr>
        <w:ind w:left="2262" w:hanging="128"/>
      </w:pPr>
      <w:rPr>
        <w:rFonts w:hint="default"/>
        <w:lang w:val="ru-RU" w:eastAsia="ru-RU" w:bidi="ru-RU"/>
      </w:rPr>
    </w:lvl>
    <w:lvl w:ilvl="8" w:tplc="D3526E08">
      <w:numFmt w:val="bullet"/>
      <w:lvlText w:val="•"/>
      <w:lvlJc w:val="left"/>
      <w:pPr>
        <w:ind w:left="2583" w:hanging="128"/>
      </w:pPr>
      <w:rPr>
        <w:rFonts w:hint="default"/>
        <w:lang w:val="ru-RU" w:eastAsia="ru-RU" w:bidi="ru-RU"/>
      </w:rPr>
    </w:lvl>
  </w:abstractNum>
  <w:abstractNum w:abstractNumId="2" w15:restartNumberingAfterBreak="0">
    <w:nsid w:val="65262597"/>
    <w:multiLevelType w:val="hybridMultilevel"/>
    <w:tmpl w:val="AEB035D6"/>
    <w:lvl w:ilvl="0" w:tplc="E0A8330C">
      <w:start w:val="1"/>
      <w:numFmt w:val="decimal"/>
      <w:lvlText w:val="%1)"/>
      <w:lvlJc w:val="left"/>
      <w:pPr>
        <w:ind w:left="108" w:hanging="123"/>
        <w:jc w:val="left"/>
      </w:pPr>
      <w:rPr>
        <w:rFonts w:ascii="Calibri" w:eastAsia="Calibri" w:hAnsi="Calibri" w:cs="Calibri" w:hint="default"/>
        <w:w w:val="93"/>
        <w:sz w:val="12"/>
        <w:szCs w:val="12"/>
        <w:lang w:val="ru-RU" w:eastAsia="ru-RU" w:bidi="ru-RU"/>
      </w:rPr>
    </w:lvl>
    <w:lvl w:ilvl="1" w:tplc="C584F8DC">
      <w:numFmt w:val="bullet"/>
      <w:lvlText w:val="•"/>
      <w:lvlJc w:val="left"/>
      <w:pPr>
        <w:ind w:left="398" w:hanging="123"/>
      </w:pPr>
      <w:rPr>
        <w:rFonts w:hint="default"/>
        <w:lang w:val="ru-RU" w:eastAsia="ru-RU" w:bidi="ru-RU"/>
      </w:rPr>
    </w:lvl>
    <w:lvl w:ilvl="2" w:tplc="93407540">
      <w:numFmt w:val="bullet"/>
      <w:lvlText w:val="•"/>
      <w:lvlJc w:val="left"/>
      <w:pPr>
        <w:ind w:left="697" w:hanging="123"/>
      </w:pPr>
      <w:rPr>
        <w:rFonts w:hint="default"/>
        <w:lang w:val="ru-RU" w:eastAsia="ru-RU" w:bidi="ru-RU"/>
      </w:rPr>
    </w:lvl>
    <w:lvl w:ilvl="3" w:tplc="966C2842">
      <w:numFmt w:val="bullet"/>
      <w:lvlText w:val="•"/>
      <w:lvlJc w:val="left"/>
      <w:pPr>
        <w:ind w:left="995" w:hanging="123"/>
      </w:pPr>
      <w:rPr>
        <w:rFonts w:hint="default"/>
        <w:lang w:val="ru-RU" w:eastAsia="ru-RU" w:bidi="ru-RU"/>
      </w:rPr>
    </w:lvl>
    <w:lvl w:ilvl="4" w:tplc="F8CE9ABA">
      <w:numFmt w:val="bullet"/>
      <w:lvlText w:val="•"/>
      <w:lvlJc w:val="left"/>
      <w:pPr>
        <w:ind w:left="1294" w:hanging="123"/>
      </w:pPr>
      <w:rPr>
        <w:rFonts w:hint="default"/>
        <w:lang w:val="ru-RU" w:eastAsia="ru-RU" w:bidi="ru-RU"/>
      </w:rPr>
    </w:lvl>
    <w:lvl w:ilvl="5" w:tplc="53EE3FFC">
      <w:numFmt w:val="bullet"/>
      <w:lvlText w:val="•"/>
      <w:lvlJc w:val="left"/>
      <w:pPr>
        <w:ind w:left="1592" w:hanging="123"/>
      </w:pPr>
      <w:rPr>
        <w:rFonts w:hint="default"/>
        <w:lang w:val="ru-RU" w:eastAsia="ru-RU" w:bidi="ru-RU"/>
      </w:rPr>
    </w:lvl>
    <w:lvl w:ilvl="6" w:tplc="0EC4E2B4">
      <w:numFmt w:val="bullet"/>
      <w:lvlText w:val="•"/>
      <w:lvlJc w:val="left"/>
      <w:pPr>
        <w:ind w:left="1891" w:hanging="123"/>
      </w:pPr>
      <w:rPr>
        <w:rFonts w:hint="default"/>
        <w:lang w:val="ru-RU" w:eastAsia="ru-RU" w:bidi="ru-RU"/>
      </w:rPr>
    </w:lvl>
    <w:lvl w:ilvl="7" w:tplc="C4BE2AA8">
      <w:numFmt w:val="bullet"/>
      <w:lvlText w:val="•"/>
      <w:lvlJc w:val="left"/>
      <w:pPr>
        <w:ind w:left="2189" w:hanging="123"/>
      </w:pPr>
      <w:rPr>
        <w:rFonts w:hint="default"/>
        <w:lang w:val="ru-RU" w:eastAsia="ru-RU" w:bidi="ru-RU"/>
      </w:rPr>
    </w:lvl>
    <w:lvl w:ilvl="8" w:tplc="EE26D186">
      <w:numFmt w:val="bullet"/>
      <w:lvlText w:val="•"/>
      <w:lvlJc w:val="left"/>
      <w:pPr>
        <w:ind w:left="2488" w:hanging="12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A450FE"/>
    <w:rsid w:val="0023279E"/>
    <w:rsid w:val="00A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4F54C38B-DF90-4B0F-B84B-5B8A6A0E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99" w:line="218" w:lineRule="exact"/>
      <w:ind w:left="268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26" w:lineRule="exact"/>
      <w:ind w:left="551" w:hanging="284"/>
    </w:pPr>
  </w:style>
  <w:style w:type="paragraph" w:customStyle="1" w:styleId="TableParagraph">
    <w:name w:val="Table Paragraph"/>
    <w:basedOn w:val="a"/>
    <w:uiPriority w:val="1"/>
    <w:qFormat/>
    <w:pPr>
      <w:ind w:left="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vrm.victronenergy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ctronenergy.com/" TargetMode="External"/><Relationship Id="rId1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Учетная запись Майкрософт</cp:lastModifiedBy>
  <cp:revision>2</cp:revision>
  <dcterms:created xsi:type="dcterms:W3CDTF">2021-01-28T14:11:00Z</dcterms:created>
  <dcterms:modified xsi:type="dcterms:W3CDTF">2021-01-28T14:11:00Z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2021-01-28T00:00:00Z</vt:filetime>
  </property>
</Properties>
</file>