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1B" w:rsidRDefault="0030021B">
      <w:pPr>
        <w:pStyle w:val="a3"/>
        <w:rPr>
          <w:rFonts w:ascii="Times New Roman"/>
          <w:sz w:val="20"/>
        </w:rPr>
      </w:pPr>
    </w:p>
    <w:p w:rsidR="0030021B" w:rsidRDefault="0030021B">
      <w:pPr>
        <w:pStyle w:val="a3"/>
        <w:rPr>
          <w:rFonts w:ascii="Times New Roman"/>
          <w:sz w:val="20"/>
        </w:rPr>
      </w:pPr>
    </w:p>
    <w:p w:rsidR="0030021B" w:rsidRDefault="0030021B">
      <w:pPr>
        <w:pStyle w:val="a3"/>
        <w:rPr>
          <w:rFonts w:ascii="Times New Roman"/>
          <w:sz w:val="20"/>
        </w:rPr>
      </w:pPr>
    </w:p>
    <w:p w:rsidR="0030021B" w:rsidRDefault="0030021B">
      <w:pPr>
        <w:pStyle w:val="a3"/>
        <w:rPr>
          <w:rFonts w:ascii="Times New Roman"/>
          <w:sz w:val="20"/>
        </w:rPr>
      </w:pPr>
    </w:p>
    <w:p w:rsidR="0030021B" w:rsidRDefault="0030021B">
      <w:pPr>
        <w:pStyle w:val="a3"/>
        <w:rPr>
          <w:rFonts w:ascii="Times New Roman"/>
          <w:sz w:val="20"/>
        </w:rPr>
      </w:pPr>
    </w:p>
    <w:p w:rsidR="0030021B" w:rsidRDefault="0030021B">
      <w:pPr>
        <w:pStyle w:val="a3"/>
        <w:spacing w:before="6"/>
        <w:rPr>
          <w:rFonts w:ascii="Times New Roman"/>
          <w:sz w:val="17"/>
        </w:rPr>
      </w:pPr>
    </w:p>
    <w:p w:rsidR="0030021B" w:rsidRDefault="0030021B">
      <w:pPr>
        <w:rPr>
          <w:rFonts w:ascii="Times New Roman"/>
          <w:sz w:val="17"/>
        </w:rPr>
        <w:sectPr w:rsidR="0030021B">
          <w:type w:val="continuous"/>
          <w:pgSz w:w="11910" w:h="16850"/>
          <w:pgMar w:top="0" w:right="640" w:bottom="0" w:left="640" w:header="720" w:footer="720" w:gutter="0"/>
          <w:cols w:space="720"/>
        </w:sectPr>
      </w:pPr>
    </w:p>
    <w:p w:rsidR="0030021B" w:rsidRDefault="00F21CE9">
      <w:pPr>
        <w:spacing w:before="100"/>
        <w:ind w:left="252"/>
        <w:rPr>
          <w:rFonts w:ascii="Calibri"/>
          <w:sz w:val="32"/>
        </w:rPr>
      </w:pPr>
      <w:r>
        <w:rPr>
          <w:rFonts w:ascii="Calibri"/>
          <w:color w:val="FFFFFF"/>
          <w:sz w:val="32"/>
          <w:lang w:val="ru-RU"/>
        </w:rPr>
        <w:t>Техническое</w:t>
      </w:r>
      <w:r w:rsidRPr="00F21CE9">
        <w:rPr>
          <w:rFonts w:ascii="Calibri"/>
          <w:color w:val="FFFFFF"/>
          <w:sz w:val="32"/>
        </w:rPr>
        <w:t xml:space="preserve"> </w:t>
      </w:r>
      <w:r>
        <w:rPr>
          <w:rFonts w:ascii="Calibri"/>
          <w:color w:val="FFFFFF"/>
          <w:sz w:val="32"/>
          <w:lang w:val="ru-RU"/>
        </w:rPr>
        <w:t>описание</w:t>
      </w:r>
      <w:r w:rsidRPr="00F21CE9">
        <w:rPr>
          <w:rFonts w:ascii="Calibri"/>
          <w:color w:val="FFFFFF"/>
          <w:sz w:val="32"/>
        </w:rPr>
        <w:t xml:space="preserve"> </w:t>
      </w:r>
      <w:r w:rsidRPr="00F21CE9">
        <w:rPr>
          <w:rFonts w:ascii="Calibri"/>
          <w:color w:val="FFFFFF"/>
          <w:sz w:val="32"/>
        </w:rPr>
        <w:br/>
      </w:r>
      <w:r w:rsidR="00DB32DD">
        <w:rPr>
          <w:rFonts w:ascii="Calibri"/>
          <w:color w:val="FFFFFF"/>
          <w:sz w:val="32"/>
        </w:rPr>
        <w:t>Orion-</w:t>
      </w:r>
      <w:proofErr w:type="spellStart"/>
      <w:r w:rsidR="00DB32DD">
        <w:rPr>
          <w:rFonts w:ascii="Calibri"/>
          <w:color w:val="FFFFFF"/>
          <w:sz w:val="32"/>
        </w:rPr>
        <w:t>Tr</w:t>
      </w:r>
      <w:proofErr w:type="spellEnd"/>
      <w:r w:rsidR="00DB32DD">
        <w:rPr>
          <w:rFonts w:ascii="Calibri"/>
          <w:color w:val="FFFFFF"/>
          <w:sz w:val="32"/>
        </w:rPr>
        <w:t xml:space="preserve"> DC-DC converters, low</w:t>
      </w:r>
      <w:r w:rsidR="00DB32DD">
        <w:rPr>
          <w:rFonts w:ascii="Calibri"/>
          <w:color w:val="FFFFFF"/>
          <w:spacing w:val="68"/>
          <w:sz w:val="32"/>
        </w:rPr>
        <w:t xml:space="preserve"> </w:t>
      </w:r>
      <w:r w:rsidR="00DB32DD">
        <w:rPr>
          <w:rFonts w:ascii="Calibri"/>
          <w:color w:val="FFFFFF"/>
          <w:sz w:val="32"/>
        </w:rPr>
        <w:t>power</w:t>
      </w:r>
    </w:p>
    <w:p w:rsidR="0030021B" w:rsidRDefault="00DB32DD">
      <w:pPr>
        <w:spacing w:before="102"/>
        <w:ind w:left="255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Non-isolated</w:t>
      </w:r>
    </w:p>
    <w:p w:rsidR="0030021B" w:rsidRDefault="00DB32DD">
      <w:pPr>
        <w:pStyle w:val="a3"/>
        <w:rPr>
          <w:sz w:val="18"/>
        </w:rPr>
      </w:pPr>
      <w:r>
        <w:br w:type="column"/>
      </w:r>
    </w:p>
    <w:p w:rsidR="0030021B" w:rsidRDefault="0030021B">
      <w:pPr>
        <w:pStyle w:val="a3"/>
        <w:spacing w:before="4"/>
        <w:rPr>
          <w:sz w:val="20"/>
        </w:rPr>
      </w:pPr>
    </w:p>
    <w:p w:rsidR="0030021B" w:rsidRDefault="00DB32DD">
      <w:pPr>
        <w:ind w:left="252"/>
        <w:rPr>
          <w:rFonts w:ascii="Calibri"/>
          <w:sz w:val="16"/>
        </w:rPr>
      </w:pPr>
      <w:hyperlink r:id="rId4">
        <w:r>
          <w:rPr>
            <w:rFonts w:ascii="Calibri"/>
            <w:color w:val="FFFFFF"/>
            <w:sz w:val="16"/>
          </w:rPr>
          <w:t>www.victronenergy.com</w:t>
        </w:r>
      </w:hyperlink>
    </w:p>
    <w:p w:rsidR="0030021B" w:rsidRDefault="0030021B">
      <w:pPr>
        <w:rPr>
          <w:rFonts w:ascii="Calibri"/>
          <w:sz w:val="16"/>
        </w:rPr>
        <w:sectPr w:rsidR="0030021B">
          <w:type w:val="continuous"/>
          <w:pgSz w:w="11910" w:h="16850"/>
          <w:pgMar w:top="0" w:right="640" w:bottom="0" w:left="640" w:header="720" w:footer="720" w:gutter="0"/>
          <w:cols w:num="2" w:space="720" w:equalWidth="0">
            <w:col w:w="5399" w:space="2945"/>
            <w:col w:w="2286"/>
          </w:cols>
        </w:sectPr>
      </w:pPr>
    </w:p>
    <w:p w:rsidR="0030021B" w:rsidRDefault="00DB32DD">
      <w:pPr>
        <w:pStyle w:val="a3"/>
        <w:spacing w:before="3"/>
        <w:rPr>
          <w:sz w:val="29"/>
        </w:rPr>
      </w:pPr>
      <w:r>
        <w:pict>
          <v:group id="_x0000_s1026" style="position:absolute;margin-left:0;margin-top:.3pt;width:595.35pt;height:113pt;z-index:-251657216;mso-position-horizontal-relative:page;mso-position-vertical-relative:page" coordorigin=",6" coordsize="11907,2260">
            <v:rect id="_x0000_s1030" style="position:absolute;top:5;width:11907;height:1359" fillcolor="#f58913" stroked="f"/>
            <v:shape id="_x0000_s1029" style="position:absolute;top:1364;width:11907;height:901" coordorigin=",1364" coordsize="11907,901" path="m11906,1364l,1364r,901l11906,2265r,-443l11906,1435r,-71e" fillcolor="#0081c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633;top:513;width:2690;height:514">
              <v:imagedata r:id="rId5" o:title=""/>
            </v:shape>
            <v:shape id="_x0000_s1027" style="position:absolute;left:750;top:1380;width:7742;height:880" coordorigin="750,1380" coordsize="7742,880" path="m8492,1875r-2,l8490,1380r-7740,l750,1875r2,l752,2260r7740,l8492,1875e" fillcolor="#0081c6" stroked="f">
              <v:path arrowok="t"/>
            </v:shape>
            <w10:wrap anchorx="page" anchory="page"/>
          </v:group>
        </w:pict>
      </w:r>
    </w:p>
    <w:p w:rsidR="00995EA2" w:rsidRPr="00995EA2" w:rsidRDefault="0074249E" w:rsidP="00995EA2">
      <w:pPr>
        <w:pStyle w:val="a3"/>
        <w:spacing w:before="100" w:line="290" w:lineRule="exact"/>
        <w:ind w:left="2909"/>
        <w:rPr>
          <w:sz w:val="23"/>
          <w:lang w:val="ru-RU"/>
        </w:rPr>
      </w:pPr>
      <w:r>
        <w:rPr>
          <w:sz w:val="23"/>
          <w:lang w:val="ru-RU"/>
        </w:rPr>
        <w:t>Преобразователи</w:t>
      </w:r>
      <w:r w:rsidRPr="0074249E">
        <w:rPr>
          <w:sz w:val="23"/>
          <w:lang w:val="ru-RU"/>
        </w:rPr>
        <w:t xml:space="preserve"> постоянного напряжения </w:t>
      </w:r>
      <w:r>
        <w:rPr>
          <w:sz w:val="23"/>
          <w:lang w:val="ru-RU"/>
        </w:rPr>
        <w:t xml:space="preserve">серии </w:t>
      </w:r>
      <w:proofErr w:type="spellStart"/>
      <w:r w:rsidRPr="0074249E">
        <w:rPr>
          <w:sz w:val="23"/>
          <w:lang w:val="ru-RU"/>
        </w:rPr>
        <w:t>Orion-Tr</w:t>
      </w:r>
      <w:proofErr w:type="spellEnd"/>
      <w:r w:rsidRPr="0074249E">
        <w:rPr>
          <w:sz w:val="23"/>
          <w:lang w:val="ru-RU"/>
        </w:rPr>
        <w:t xml:space="preserve"> предназначен</w:t>
      </w:r>
      <w:r>
        <w:rPr>
          <w:sz w:val="23"/>
          <w:lang w:val="ru-RU"/>
        </w:rPr>
        <w:t>ы</w:t>
      </w:r>
      <w:r w:rsidRPr="0074249E">
        <w:rPr>
          <w:sz w:val="23"/>
          <w:lang w:val="ru-RU"/>
        </w:rPr>
        <w:t xml:space="preserve"> </w:t>
      </w:r>
      <w:bookmarkStart w:id="0" w:name="_GoBack"/>
      <w:bookmarkEnd w:id="0"/>
      <w:r w:rsidRPr="0074249E">
        <w:rPr>
          <w:sz w:val="23"/>
          <w:lang w:val="ru-RU"/>
        </w:rPr>
        <w:t>для преобразования постоянного тока с напряжения 24 Вольта на 12 Вольт с максимальным выходным током 20 ампер.</w:t>
      </w:r>
    </w:p>
    <w:p w:rsidR="0030021B" w:rsidRPr="00995EA2" w:rsidRDefault="00F21CE9">
      <w:pPr>
        <w:pStyle w:val="a3"/>
        <w:spacing w:before="100" w:line="290" w:lineRule="exact"/>
        <w:ind w:left="2909"/>
        <w:rPr>
          <w:lang w:val="ru-RU"/>
        </w:rPr>
      </w:pPr>
      <w:r>
        <w:rPr>
          <w:color w:val="0081C6"/>
          <w:w w:val="105"/>
          <w:lang w:val="ru-RU"/>
        </w:rPr>
        <w:t>Высокая эффективность</w:t>
      </w:r>
    </w:p>
    <w:p w:rsidR="0030021B" w:rsidRPr="00F21CE9" w:rsidRDefault="00F21CE9" w:rsidP="00F21CE9">
      <w:pPr>
        <w:pStyle w:val="a3"/>
        <w:spacing w:before="3"/>
        <w:ind w:left="2189" w:firstLine="720"/>
        <w:rPr>
          <w:sz w:val="23"/>
          <w:lang w:val="ru-RU"/>
        </w:rPr>
      </w:pPr>
      <w:r w:rsidRPr="00F21CE9">
        <w:rPr>
          <w:sz w:val="23"/>
          <w:lang w:val="ru-RU"/>
        </w:rPr>
        <w:t>КПД при полной нагрузке превышает 95%</w:t>
      </w:r>
    </w:p>
    <w:p w:rsidR="0030021B" w:rsidRPr="00F21CE9" w:rsidRDefault="00DB32DD">
      <w:pPr>
        <w:pStyle w:val="a3"/>
        <w:spacing w:line="290" w:lineRule="exact"/>
        <w:ind w:left="2909"/>
        <w:rPr>
          <w:lang w:val="ru-RU"/>
        </w:rPr>
      </w:pPr>
      <w:r>
        <w:rPr>
          <w:color w:val="0081C6"/>
        </w:rPr>
        <w:t>IP</w:t>
      </w:r>
      <w:r w:rsidRPr="00F21CE9">
        <w:rPr>
          <w:color w:val="0081C6"/>
          <w:lang w:val="ru-RU"/>
        </w:rPr>
        <w:t xml:space="preserve">43 </w:t>
      </w:r>
      <w:r w:rsidR="00F21CE9">
        <w:rPr>
          <w:color w:val="0081C6"/>
          <w:lang w:val="ru-RU"/>
        </w:rPr>
        <w:t>защита</w:t>
      </w:r>
    </w:p>
    <w:p w:rsidR="0030021B" w:rsidRPr="00F21CE9" w:rsidRDefault="00F21CE9" w:rsidP="00F21CE9">
      <w:pPr>
        <w:pStyle w:val="a3"/>
        <w:spacing w:before="4"/>
        <w:ind w:left="2160" w:firstLine="720"/>
        <w:rPr>
          <w:sz w:val="23"/>
          <w:lang w:val="ru-RU"/>
        </w:rPr>
      </w:pPr>
      <w:r w:rsidRPr="00F21CE9">
        <w:rPr>
          <w:sz w:val="23"/>
          <w:lang w:val="ru-RU"/>
        </w:rPr>
        <w:t>При установке с винтовыми клеммами, ориентированными вниз.</w:t>
      </w:r>
    </w:p>
    <w:p w:rsidR="0030021B" w:rsidRPr="00F21CE9" w:rsidRDefault="00CE7835">
      <w:pPr>
        <w:pStyle w:val="a3"/>
        <w:spacing w:line="290" w:lineRule="exact"/>
        <w:ind w:left="2909"/>
        <w:rPr>
          <w:lang w:val="ru-RU"/>
        </w:rPr>
      </w:pPr>
      <w:r>
        <w:rPr>
          <w:color w:val="0081C6"/>
          <w:lang w:val="ru-RU"/>
        </w:rPr>
        <w:t>Винтовые зажимы</w:t>
      </w:r>
    </w:p>
    <w:p w:rsidR="0030021B" w:rsidRPr="00CE7835" w:rsidRDefault="00CE7835">
      <w:pPr>
        <w:pStyle w:val="a3"/>
        <w:spacing w:line="290" w:lineRule="exact"/>
        <w:ind w:left="2909"/>
        <w:rPr>
          <w:lang w:val="ru-RU"/>
        </w:rPr>
      </w:pPr>
      <w:r>
        <w:rPr>
          <w:lang w:val="ru-RU"/>
        </w:rPr>
        <w:t>Нет необходимости в специальном инструменте при монтаже</w:t>
      </w:r>
      <w:r w:rsidR="00DB32DD" w:rsidRPr="00CE7835">
        <w:rPr>
          <w:lang w:val="ru-RU"/>
        </w:rPr>
        <w:t>.</w:t>
      </w:r>
    </w:p>
    <w:p w:rsidR="0030021B" w:rsidRDefault="00DB32DD" w:rsidP="003C7298">
      <w:pPr>
        <w:pStyle w:val="a3"/>
        <w:spacing w:before="11"/>
        <w:rPr>
          <w:sz w:val="20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1423670</wp:posOffset>
            </wp:positionH>
            <wp:positionV relativeFrom="paragraph">
              <wp:posOffset>375446</wp:posOffset>
            </wp:positionV>
            <wp:extent cx="872924" cy="84734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924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2479421</wp:posOffset>
            </wp:positionH>
            <wp:positionV relativeFrom="paragraph">
              <wp:posOffset>405291</wp:posOffset>
            </wp:positionV>
            <wp:extent cx="795200" cy="786384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200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21B" w:rsidRDefault="0030021B">
      <w:pPr>
        <w:pStyle w:val="a3"/>
        <w:rPr>
          <w:sz w:val="20"/>
        </w:rPr>
      </w:pPr>
    </w:p>
    <w:p w:rsidR="0030021B" w:rsidRDefault="0030021B">
      <w:pPr>
        <w:pStyle w:val="a3"/>
        <w:spacing w:before="6" w:after="1"/>
        <w:rPr>
          <w:sz w:val="16"/>
        </w:rPr>
      </w:pPr>
    </w:p>
    <w:tbl>
      <w:tblPr>
        <w:tblStyle w:val="TableNormal"/>
        <w:tblW w:w="0" w:type="auto"/>
        <w:tblInd w:w="11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1439"/>
        <w:gridCol w:w="1297"/>
        <w:gridCol w:w="141"/>
        <w:gridCol w:w="1395"/>
        <w:gridCol w:w="1712"/>
      </w:tblGrid>
      <w:tr w:rsidR="0030021B">
        <w:trPr>
          <w:trHeight w:val="527"/>
        </w:trPr>
        <w:tc>
          <w:tcPr>
            <w:tcW w:w="3317" w:type="dxa"/>
            <w:tcBorders>
              <w:top w:val="nil"/>
              <w:left w:val="nil"/>
            </w:tcBorders>
            <w:shd w:val="clear" w:color="auto" w:fill="0070C0"/>
          </w:tcPr>
          <w:p w:rsidR="0030021B" w:rsidRDefault="00CE7835" w:rsidP="00CE7835">
            <w:pPr>
              <w:pStyle w:val="TableParagraph"/>
              <w:spacing w:before="0" w:line="266" w:lineRule="exact"/>
              <w:rPr>
                <w:rFonts w:ascii="Calibri"/>
              </w:rPr>
            </w:pPr>
            <w:r>
              <w:rPr>
                <w:rFonts w:ascii="Calibri"/>
                <w:color w:val="FFFFFF"/>
                <w:w w:val="105"/>
                <w:lang w:val="ru-RU"/>
              </w:rPr>
              <w:t>Не</w:t>
            </w:r>
            <w:r>
              <w:rPr>
                <w:rFonts w:ascii="Calibri"/>
                <w:color w:val="FFFFFF"/>
                <w:w w:val="105"/>
                <w:lang w:val="ru-RU"/>
              </w:rPr>
              <w:t xml:space="preserve"> </w:t>
            </w:r>
            <w:r>
              <w:rPr>
                <w:rFonts w:ascii="Calibri"/>
                <w:color w:val="FFFFFF"/>
                <w:w w:val="105"/>
                <w:lang w:val="ru-RU"/>
              </w:rPr>
              <w:t>изолированные</w:t>
            </w:r>
            <w:r>
              <w:rPr>
                <w:rFonts w:ascii="Calibri"/>
                <w:color w:val="FFFFFF"/>
                <w:w w:val="105"/>
                <w:lang w:val="ru-RU"/>
              </w:rPr>
              <w:t xml:space="preserve"> </w:t>
            </w:r>
            <w:r>
              <w:rPr>
                <w:rFonts w:ascii="Calibri"/>
                <w:color w:val="FFFFFF"/>
                <w:w w:val="105"/>
                <w:lang w:val="ru-RU"/>
              </w:rPr>
              <w:t>конверторы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0070C0"/>
          </w:tcPr>
          <w:p w:rsidR="0030021B" w:rsidRDefault="00DB32DD">
            <w:pPr>
              <w:pStyle w:val="TableParagraph"/>
              <w:spacing w:before="0" w:line="266" w:lineRule="exact"/>
              <w:ind w:left="313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O</w:t>
            </w:r>
            <w:r>
              <w:rPr>
                <w:rFonts w:ascii="Calibri"/>
                <w:color w:val="FFFFFF"/>
              </w:rPr>
              <w:t>rion-</w:t>
            </w:r>
            <w:proofErr w:type="spellStart"/>
            <w:r>
              <w:rPr>
                <w:rFonts w:ascii="Calibri"/>
                <w:color w:val="FFFFFF"/>
              </w:rPr>
              <w:t>Tr</w:t>
            </w:r>
            <w:proofErr w:type="spellEnd"/>
          </w:p>
          <w:p w:rsidR="0030021B" w:rsidRDefault="00DB32DD">
            <w:pPr>
              <w:pStyle w:val="TableParagraph"/>
              <w:spacing w:before="0" w:line="242" w:lineRule="exact"/>
              <w:ind w:left="342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24/12-5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0070C0"/>
          </w:tcPr>
          <w:p w:rsidR="0030021B" w:rsidRDefault="00DB32DD">
            <w:pPr>
              <w:pStyle w:val="TableParagraph"/>
              <w:spacing w:before="0" w:line="266" w:lineRule="exact"/>
              <w:ind w:left="242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Orion-</w:t>
            </w:r>
            <w:proofErr w:type="spellStart"/>
            <w:r>
              <w:rPr>
                <w:rFonts w:ascii="Calibri"/>
                <w:color w:val="FFFFFF"/>
              </w:rPr>
              <w:t>Tr</w:t>
            </w:r>
            <w:proofErr w:type="spellEnd"/>
          </w:p>
          <w:p w:rsidR="0030021B" w:rsidRDefault="00DB32DD">
            <w:pPr>
              <w:pStyle w:val="TableParagraph"/>
              <w:spacing w:before="0" w:line="242" w:lineRule="exact"/>
              <w:ind w:left="213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24/12-10</w:t>
            </w:r>
          </w:p>
        </w:tc>
        <w:tc>
          <w:tcPr>
            <w:tcW w:w="1536" w:type="dxa"/>
            <w:gridSpan w:val="2"/>
            <w:tcBorders>
              <w:top w:val="nil"/>
            </w:tcBorders>
            <w:shd w:val="clear" w:color="auto" w:fill="0070C0"/>
          </w:tcPr>
          <w:p w:rsidR="0030021B" w:rsidRDefault="00DB32DD">
            <w:pPr>
              <w:pStyle w:val="TableParagraph"/>
              <w:spacing w:before="0" w:line="266" w:lineRule="exact"/>
              <w:ind w:left="364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Orion-</w:t>
            </w:r>
            <w:proofErr w:type="spellStart"/>
            <w:r>
              <w:rPr>
                <w:rFonts w:ascii="Calibri"/>
                <w:color w:val="FFFFFF"/>
              </w:rPr>
              <w:t>Tr</w:t>
            </w:r>
            <w:proofErr w:type="spellEnd"/>
          </w:p>
          <w:p w:rsidR="0030021B" w:rsidRDefault="00DB32DD">
            <w:pPr>
              <w:pStyle w:val="TableParagraph"/>
              <w:spacing w:before="0" w:line="242" w:lineRule="exact"/>
              <w:ind w:left="335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24/12-15</w:t>
            </w:r>
          </w:p>
        </w:tc>
        <w:tc>
          <w:tcPr>
            <w:tcW w:w="1712" w:type="dxa"/>
            <w:tcBorders>
              <w:top w:val="nil"/>
              <w:right w:val="nil"/>
            </w:tcBorders>
            <w:shd w:val="clear" w:color="auto" w:fill="0070C0"/>
          </w:tcPr>
          <w:p w:rsidR="0030021B" w:rsidRDefault="00DB32DD">
            <w:pPr>
              <w:pStyle w:val="TableParagraph"/>
              <w:spacing w:before="0" w:line="266" w:lineRule="exact"/>
              <w:ind w:left="45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Orion-</w:t>
            </w:r>
            <w:proofErr w:type="spellStart"/>
            <w:r>
              <w:rPr>
                <w:rFonts w:ascii="Calibri"/>
                <w:color w:val="FFFFFF"/>
              </w:rPr>
              <w:t>Tr</w:t>
            </w:r>
            <w:proofErr w:type="spellEnd"/>
          </w:p>
          <w:p w:rsidR="0030021B" w:rsidRDefault="00DB32DD">
            <w:pPr>
              <w:pStyle w:val="TableParagraph"/>
              <w:spacing w:before="0" w:line="242" w:lineRule="exact"/>
              <w:ind w:left="431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24/12-20</w:t>
            </w:r>
          </w:p>
        </w:tc>
      </w:tr>
      <w:tr w:rsidR="0030021B">
        <w:trPr>
          <w:trHeight w:val="354"/>
        </w:trPr>
        <w:tc>
          <w:tcPr>
            <w:tcW w:w="3317" w:type="dxa"/>
            <w:tcBorders>
              <w:left w:val="nil"/>
            </w:tcBorders>
            <w:shd w:val="clear" w:color="auto" w:fill="C0C0C0"/>
          </w:tcPr>
          <w:p w:rsidR="0030021B" w:rsidRDefault="00CE7835" w:rsidP="00CE7835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Диапазон входного напряжения</w:t>
            </w:r>
          </w:p>
        </w:tc>
        <w:tc>
          <w:tcPr>
            <w:tcW w:w="1439" w:type="dxa"/>
            <w:shd w:val="clear" w:color="auto" w:fill="C0C0C0"/>
          </w:tcPr>
          <w:p w:rsidR="0030021B" w:rsidRDefault="00DB32DD">
            <w:pPr>
              <w:pStyle w:val="TableParagraph"/>
              <w:ind w:left="327" w:right="35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8-35V</w:t>
            </w:r>
          </w:p>
        </w:tc>
        <w:tc>
          <w:tcPr>
            <w:tcW w:w="1297" w:type="dxa"/>
            <w:shd w:val="clear" w:color="auto" w:fill="C0C0C0"/>
          </w:tcPr>
          <w:p w:rsidR="0030021B" w:rsidRDefault="00DB32DD">
            <w:pPr>
              <w:pStyle w:val="TableParagraph"/>
              <w:ind w:left="0" w:right="3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18-35V</w:t>
            </w:r>
          </w:p>
        </w:tc>
        <w:tc>
          <w:tcPr>
            <w:tcW w:w="1536" w:type="dxa"/>
            <w:gridSpan w:val="2"/>
            <w:shd w:val="clear" w:color="auto" w:fill="C0C0C0"/>
          </w:tcPr>
          <w:p w:rsidR="0030021B" w:rsidRDefault="00DB32DD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18-35V</w:t>
            </w:r>
          </w:p>
        </w:tc>
        <w:tc>
          <w:tcPr>
            <w:tcW w:w="1712" w:type="dxa"/>
            <w:tcBorders>
              <w:right w:val="nil"/>
            </w:tcBorders>
            <w:shd w:val="clear" w:color="auto" w:fill="C0C0C0"/>
          </w:tcPr>
          <w:p w:rsidR="0030021B" w:rsidRDefault="00DB32DD">
            <w:pPr>
              <w:pStyle w:val="TableParagraph"/>
              <w:ind w:left="469" w:right="489"/>
              <w:jc w:val="center"/>
              <w:rPr>
                <w:sz w:val="20"/>
              </w:rPr>
            </w:pPr>
            <w:r>
              <w:rPr>
                <w:sz w:val="20"/>
              </w:rPr>
              <w:t>18-35V</w:t>
            </w:r>
          </w:p>
        </w:tc>
      </w:tr>
      <w:tr w:rsidR="0030021B">
        <w:trPr>
          <w:trHeight w:val="350"/>
        </w:trPr>
        <w:tc>
          <w:tcPr>
            <w:tcW w:w="3317" w:type="dxa"/>
            <w:tcBorders>
              <w:left w:val="nil"/>
              <w:bottom w:val="single" w:sz="12" w:space="0" w:color="FFFFFF"/>
            </w:tcBorders>
            <w:shd w:val="clear" w:color="auto" w:fill="C0C0C0"/>
          </w:tcPr>
          <w:p w:rsidR="0030021B" w:rsidRDefault="0096009A" w:rsidP="0096009A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Выходное напряжение</w:t>
            </w:r>
          </w:p>
        </w:tc>
        <w:tc>
          <w:tcPr>
            <w:tcW w:w="1439" w:type="dxa"/>
            <w:tcBorders>
              <w:bottom w:val="single" w:sz="12" w:space="0" w:color="FFFFFF"/>
            </w:tcBorders>
            <w:shd w:val="clear" w:color="auto" w:fill="C0C0C0"/>
          </w:tcPr>
          <w:p w:rsidR="0030021B" w:rsidRDefault="00DB32DD">
            <w:pPr>
              <w:pStyle w:val="TableParagraph"/>
              <w:ind w:left="325" w:right="35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2.7V</w:t>
            </w:r>
          </w:p>
        </w:tc>
        <w:tc>
          <w:tcPr>
            <w:tcW w:w="1297" w:type="dxa"/>
            <w:tcBorders>
              <w:bottom w:val="single" w:sz="12" w:space="0" w:color="FFFFFF"/>
            </w:tcBorders>
            <w:shd w:val="clear" w:color="auto" w:fill="C0C0C0"/>
          </w:tcPr>
          <w:p w:rsidR="0030021B" w:rsidRDefault="00DB32DD">
            <w:pPr>
              <w:pStyle w:val="TableParagraph"/>
              <w:ind w:left="0" w:right="390"/>
              <w:jc w:val="right"/>
              <w:rPr>
                <w:sz w:val="20"/>
              </w:rPr>
            </w:pPr>
            <w:r>
              <w:rPr>
                <w:sz w:val="20"/>
              </w:rPr>
              <w:t>12.5V</w:t>
            </w:r>
          </w:p>
        </w:tc>
        <w:tc>
          <w:tcPr>
            <w:tcW w:w="1536" w:type="dxa"/>
            <w:gridSpan w:val="2"/>
            <w:tcBorders>
              <w:bottom w:val="single" w:sz="12" w:space="0" w:color="FFFFFF"/>
            </w:tcBorders>
            <w:shd w:val="clear" w:color="auto" w:fill="C0C0C0"/>
          </w:tcPr>
          <w:p w:rsidR="0030021B" w:rsidRDefault="00DB32DD"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12.5V</w:t>
            </w:r>
          </w:p>
        </w:tc>
        <w:tc>
          <w:tcPr>
            <w:tcW w:w="1712" w:type="dxa"/>
            <w:tcBorders>
              <w:bottom w:val="single" w:sz="12" w:space="0" w:color="FFFFFF"/>
              <w:right w:val="nil"/>
            </w:tcBorders>
            <w:shd w:val="clear" w:color="auto" w:fill="C0C0C0"/>
          </w:tcPr>
          <w:p w:rsidR="0030021B" w:rsidRDefault="00DB32DD">
            <w:pPr>
              <w:pStyle w:val="TableParagraph"/>
              <w:ind w:left="472" w:right="489"/>
              <w:jc w:val="center"/>
              <w:rPr>
                <w:sz w:val="20"/>
              </w:rPr>
            </w:pPr>
            <w:r>
              <w:rPr>
                <w:sz w:val="20"/>
              </w:rPr>
              <w:t>12.5V</w:t>
            </w:r>
          </w:p>
        </w:tc>
      </w:tr>
      <w:tr w:rsidR="0030021B">
        <w:trPr>
          <w:trHeight w:val="350"/>
        </w:trPr>
        <w:tc>
          <w:tcPr>
            <w:tcW w:w="3317" w:type="dxa"/>
            <w:tcBorders>
              <w:top w:val="single" w:sz="12" w:space="0" w:color="FFFFFF"/>
              <w:left w:val="nil"/>
            </w:tcBorders>
            <w:shd w:val="clear" w:color="auto" w:fill="C0C0C0"/>
          </w:tcPr>
          <w:p w:rsidR="0030021B" w:rsidRDefault="0096009A" w:rsidP="0096009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  <w:lang w:val="ru-RU"/>
              </w:rPr>
              <w:t>Эффективность</w:t>
            </w:r>
          </w:p>
        </w:tc>
        <w:tc>
          <w:tcPr>
            <w:tcW w:w="1439" w:type="dxa"/>
            <w:tcBorders>
              <w:top w:val="single" w:sz="12" w:space="0" w:color="FFFFFF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55"/>
              <w:ind w:left="325" w:right="35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>5%</w:t>
            </w:r>
          </w:p>
        </w:tc>
        <w:tc>
          <w:tcPr>
            <w:tcW w:w="1297" w:type="dxa"/>
            <w:tcBorders>
              <w:top w:val="single" w:sz="12" w:space="0" w:color="FFFFFF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55"/>
              <w:ind w:left="425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  <w:tc>
          <w:tcPr>
            <w:tcW w:w="1536" w:type="dxa"/>
            <w:gridSpan w:val="2"/>
            <w:tcBorders>
              <w:top w:val="single" w:sz="12" w:space="0" w:color="FFFFFF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55"/>
              <w:ind w:left="526" w:right="549"/>
              <w:jc w:val="center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  <w:tc>
          <w:tcPr>
            <w:tcW w:w="1712" w:type="dxa"/>
            <w:tcBorders>
              <w:top w:val="single" w:sz="12" w:space="0" w:color="FFFFFF"/>
              <w:right w:val="nil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55"/>
              <w:ind w:left="467" w:right="489"/>
              <w:jc w:val="center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</w:tr>
      <w:tr w:rsidR="0030021B">
        <w:trPr>
          <w:trHeight w:val="354"/>
        </w:trPr>
        <w:tc>
          <w:tcPr>
            <w:tcW w:w="3317" w:type="dxa"/>
            <w:tcBorders>
              <w:left w:val="nil"/>
            </w:tcBorders>
            <w:shd w:val="clear" w:color="auto" w:fill="C0C0C0"/>
          </w:tcPr>
          <w:p w:rsidR="0030021B" w:rsidRDefault="0096009A" w:rsidP="0096009A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Выходной ток</w:t>
            </w:r>
          </w:p>
        </w:tc>
        <w:tc>
          <w:tcPr>
            <w:tcW w:w="1439" w:type="dxa"/>
            <w:shd w:val="clear" w:color="auto" w:fill="C0C0C0"/>
          </w:tcPr>
          <w:p w:rsidR="0030021B" w:rsidRDefault="00DB32DD">
            <w:pPr>
              <w:pStyle w:val="TableParagraph"/>
              <w:ind w:left="325" w:right="35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A</w:t>
            </w:r>
          </w:p>
        </w:tc>
        <w:tc>
          <w:tcPr>
            <w:tcW w:w="1297" w:type="dxa"/>
            <w:shd w:val="clear" w:color="auto" w:fill="C0C0C0"/>
          </w:tcPr>
          <w:p w:rsidR="0030021B" w:rsidRDefault="00DB32DD">
            <w:pPr>
              <w:pStyle w:val="TableParagraph"/>
              <w:ind w:left="427" w:right="454"/>
              <w:jc w:val="center"/>
              <w:rPr>
                <w:sz w:val="20"/>
              </w:rPr>
            </w:pPr>
            <w:r>
              <w:rPr>
                <w:sz w:val="20"/>
              </w:rPr>
              <w:t>10A</w:t>
            </w:r>
          </w:p>
        </w:tc>
        <w:tc>
          <w:tcPr>
            <w:tcW w:w="1536" w:type="dxa"/>
            <w:gridSpan w:val="2"/>
            <w:shd w:val="clear" w:color="auto" w:fill="C0C0C0"/>
          </w:tcPr>
          <w:p w:rsidR="0030021B" w:rsidRDefault="00DB32DD">
            <w:pPr>
              <w:pStyle w:val="TableParagraph"/>
              <w:ind w:left="525" w:right="549"/>
              <w:jc w:val="center"/>
              <w:rPr>
                <w:sz w:val="20"/>
              </w:rPr>
            </w:pPr>
            <w:r>
              <w:rPr>
                <w:sz w:val="20"/>
              </w:rPr>
              <w:t>15A</w:t>
            </w:r>
          </w:p>
        </w:tc>
        <w:tc>
          <w:tcPr>
            <w:tcW w:w="1712" w:type="dxa"/>
            <w:tcBorders>
              <w:right w:val="nil"/>
            </w:tcBorders>
            <w:shd w:val="clear" w:color="auto" w:fill="C0C0C0"/>
          </w:tcPr>
          <w:p w:rsidR="0030021B" w:rsidRDefault="00DB32DD">
            <w:pPr>
              <w:pStyle w:val="TableParagraph"/>
              <w:ind w:left="471" w:right="489"/>
              <w:jc w:val="center"/>
              <w:rPr>
                <w:sz w:val="20"/>
              </w:rPr>
            </w:pPr>
            <w:r>
              <w:rPr>
                <w:sz w:val="20"/>
              </w:rPr>
              <w:t>20A</w:t>
            </w:r>
          </w:p>
        </w:tc>
      </w:tr>
      <w:tr w:rsidR="0030021B">
        <w:trPr>
          <w:trHeight w:val="354"/>
        </w:trPr>
        <w:tc>
          <w:tcPr>
            <w:tcW w:w="3317" w:type="dxa"/>
            <w:tcBorders>
              <w:left w:val="nil"/>
            </w:tcBorders>
            <w:shd w:val="clear" w:color="auto" w:fill="C0C0C0"/>
          </w:tcPr>
          <w:p w:rsidR="0030021B" w:rsidRDefault="00DB32DD" w:rsidP="009600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</w:t>
            </w:r>
            <w:r w:rsidR="0096009A">
              <w:rPr>
                <w:sz w:val="20"/>
                <w:lang w:val="ru-RU"/>
              </w:rPr>
              <w:t>кс</w:t>
            </w:r>
            <w:proofErr w:type="spellStart"/>
            <w:r w:rsidR="0096009A">
              <w:rPr>
                <w:sz w:val="20"/>
              </w:rPr>
              <w:t>имальный</w:t>
            </w:r>
            <w:proofErr w:type="spellEnd"/>
            <w:r>
              <w:rPr>
                <w:sz w:val="20"/>
              </w:rPr>
              <w:t xml:space="preserve"> </w:t>
            </w:r>
            <w:r w:rsidR="0096009A">
              <w:rPr>
                <w:sz w:val="20"/>
                <w:lang w:val="ru-RU"/>
              </w:rPr>
              <w:t>Выходной ток</w:t>
            </w:r>
          </w:p>
        </w:tc>
        <w:tc>
          <w:tcPr>
            <w:tcW w:w="1439" w:type="dxa"/>
            <w:shd w:val="clear" w:color="auto" w:fill="C0C0C0"/>
          </w:tcPr>
          <w:p w:rsidR="0030021B" w:rsidRDefault="00DB32DD">
            <w:pPr>
              <w:pStyle w:val="TableParagraph"/>
              <w:ind w:left="325" w:right="35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>A</w:t>
            </w:r>
          </w:p>
        </w:tc>
        <w:tc>
          <w:tcPr>
            <w:tcW w:w="1297" w:type="dxa"/>
            <w:shd w:val="clear" w:color="auto" w:fill="C0C0C0"/>
          </w:tcPr>
          <w:p w:rsidR="0030021B" w:rsidRDefault="00DB32DD">
            <w:pPr>
              <w:pStyle w:val="TableParagraph"/>
              <w:ind w:left="427" w:right="454"/>
              <w:jc w:val="center"/>
              <w:rPr>
                <w:sz w:val="20"/>
              </w:rPr>
            </w:pPr>
            <w:r>
              <w:rPr>
                <w:sz w:val="20"/>
              </w:rPr>
              <w:t>12A</w:t>
            </w:r>
          </w:p>
        </w:tc>
        <w:tc>
          <w:tcPr>
            <w:tcW w:w="1536" w:type="dxa"/>
            <w:gridSpan w:val="2"/>
            <w:shd w:val="clear" w:color="auto" w:fill="C0C0C0"/>
          </w:tcPr>
          <w:p w:rsidR="0030021B" w:rsidRDefault="00DB32DD">
            <w:pPr>
              <w:pStyle w:val="TableParagraph"/>
              <w:ind w:left="525" w:right="549"/>
              <w:jc w:val="center"/>
              <w:rPr>
                <w:sz w:val="20"/>
              </w:rPr>
            </w:pPr>
            <w:r>
              <w:rPr>
                <w:sz w:val="20"/>
              </w:rPr>
              <w:t>20A</w:t>
            </w:r>
          </w:p>
        </w:tc>
        <w:tc>
          <w:tcPr>
            <w:tcW w:w="1712" w:type="dxa"/>
            <w:tcBorders>
              <w:right w:val="nil"/>
            </w:tcBorders>
            <w:shd w:val="clear" w:color="auto" w:fill="C0C0C0"/>
          </w:tcPr>
          <w:p w:rsidR="0030021B" w:rsidRDefault="00DB32DD">
            <w:pPr>
              <w:pStyle w:val="TableParagraph"/>
              <w:ind w:left="471" w:right="489"/>
              <w:jc w:val="center"/>
              <w:rPr>
                <w:sz w:val="20"/>
              </w:rPr>
            </w:pPr>
            <w:r>
              <w:rPr>
                <w:sz w:val="20"/>
              </w:rPr>
              <w:t>25A</w:t>
            </w:r>
          </w:p>
        </w:tc>
      </w:tr>
      <w:tr w:rsidR="0030021B">
        <w:trPr>
          <w:trHeight w:val="350"/>
        </w:trPr>
        <w:tc>
          <w:tcPr>
            <w:tcW w:w="3317" w:type="dxa"/>
            <w:tcBorders>
              <w:left w:val="nil"/>
              <w:bottom w:val="single" w:sz="12" w:space="0" w:color="FFFFFF"/>
            </w:tcBorders>
            <w:shd w:val="clear" w:color="auto" w:fill="C0C0C0"/>
          </w:tcPr>
          <w:p w:rsidR="0030021B" w:rsidRDefault="0096009A" w:rsidP="0096009A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Гальваническая изоляция</w:t>
            </w:r>
          </w:p>
        </w:tc>
        <w:tc>
          <w:tcPr>
            <w:tcW w:w="1439" w:type="dxa"/>
            <w:tcBorders>
              <w:bottom w:val="single" w:sz="12" w:space="0" w:color="FFFFFF"/>
            </w:tcBorders>
            <w:shd w:val="clear" w:color="auto" w:fill="C0C0C0"/>
          </w:tcPr>
          <w:p w:rsidR="0030021B" w:rsidRDefault="00DB32DD">
            <w:pPr>
              <w:pStyle w:val="TableParagraph"/>
              <w:ind w:left="326" w:right="352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o</w:t>
            </w:r>
          </w:p>
        </w:tc>
        <w:tc>
          <w:tcPr>
            <w:tcW w:w="1297" w:type="dxa"/>
            <w:tcBorders>
              <w:bottom w:val="single" w:sz="12" w:space="0" w:color="FFFFFF"/>
            </w:tcBorders>
            <w:shd w:val="clear" w:color="auto" w:fill="C0C0C0"/>
          </w:tcPr>
          <w:p w:rsidR="0030021B" w:rsidRDefault="00DB32DD">
            <w:pPr>
              <w:pStyle w:val="TableParagraph"/>
              <w:ind w:left="427" w:right="45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36" w:type="dxa"/>
            <w:gridSpan w:val="2"/>
            <w:tcBorders>
              <w:bottom w:val="single" w:sz="12" w:space="0" w:color="FFFFFF"/>
            </w:tcBorders>
            <w:shd w:val="clear" w:color="auto" w:fill="C0C0C0"/>
          </w:tcPr>
          <w:p w:rsidR="0030021B" w:rsidRDefault="00DB32DD">
            <w:pPr>
              <w:pStyle w:val="TableParagraph"/>
              <w:ind w:left="526" w:right="548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12" w:type="dxa"/>
            <w:tcBorders>
              <w:bottom w:val="single" w:sz="12" w:space="0" w:color="FFFFFF"/>
              <w:right w:val="nil"/>
            </w:tcBorders>
            <w:shd w:val="clear" w:color="auto" w:fill="C0C0C0"/>
          </w:tcPr>
          <w:p w:rsidR="0030021B" w:rsidRDefault="00DB32DD">
            <w:pPr>
              <w:pStyle w:val="TableParagraph"/>
              <w:ind w:left="468" w:right="48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0021B">
        <w:trPr>
          <w:trHeight w:val="350"/>
        </w:trPr>
        <w:tc>
          <w:tcPr>
            <w:tcW w:w="3317" w:type="dxa"/>
            <w:tcBorders>
              <w:top w:val="single" w:sz="12" w:space="0" w:color="FFFFFF"/>
              <w:left w:val="nil"/>
            </w:tcBorders>
            <w:shd w:val="clear" w:color="auto" w:fill="C0C0C0"/>
          </w:tcPr>
          <w:p w:rsidR="0030021B" w:rsidRDefault="0096009A" w:rsidP="0096009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  <w:lang w:val="ru-RU"/>
              </w:rPr>
              <w:t>Ток без нагрузки</w:t>
            </w:r>
          </w:p>
        </w:tc>
        <w:tc>
          <w:tcPr>
            <w:tcW w:w="1439" w:type="dxa"/>
            <w:tcBorders>
              <w:top w:val="single" w:sz="12" w:space="0" w:color="FFFFFF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55"/>
              <w:ind w:left="331" w:right="352"/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z w:val="20"/>
              </w:rPr>
              <w:t xml:space="preserve"> 20mA</w:t>
            </w:r>
          </w:p>
        </w:tc>
        <w:tc>
          <w:tcPr>
            <w:tcW w:w="1297" w:type="dxa"/>
            <w:tcBorders>
              <w:top w:val="single" w:sz="12" w:space="0" w:color="FFFFFF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55"/>
              <w:ind w:left="0" w:right="297"/>
              <w:jc w:val="right"/>
              <w:rPr>
                <w:sz w:val="20"/>
              </w:rPr>
            </w:pPr>
            <w:r>
              <w:rPr>
                <w:sz w:val="20"/>
              </w:rPr>
              <w:t>&lt; 45mA</w:t>
            </w:r>
          </w:p>
        </w:tc>
        <w:tc>
          <w:tcPr>
            <w:tcW w:w="1536" w:type="dxa"/>
            <w:gridSpan w:val="2"/>
            <w:tcBorders>
              <w:top w:val="single" w:sz="12" w:space="0" w:color="FFFFFF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55"/>
              <w:ind w:left="397"/>
              <w:rPr>
                <w:sz w:val="20"/>
              </w:rPr>
            </w:pPr>
            <w:r>
              <w:rPr>
                <w:sz w:val="20"/>
              </w:rPr>
              <w:t>&lt; 35mA</w:t>
            </w:r>
          </w:p>
        </w:tc>
        <w:tc>
          <w:tcPr>
            <w:tcW w:w="1712" w:type="dxa"/>
            <w:tcBorders>
              <w:top w:val="single" w:sz="12" w:space="0" w:color="FFFFFF"/>
              <w:right w:val="nil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55"/>
              <w:ind w:left="478" w:right="489"/>
              <w:jc w:val="center"/>
              <w:rPr>
                <w:sz w:val="20"/>
              </w:rPr>
            </w:pPr>
            <w:r>
              <w:rPr>
                <w:sz w:val="20"/>
              </w:rPr>
              <w:t>&lt; 35mA</w:t>
            </w:r>
          </w:p>
        </w:tc>
      </w:tr>
      <w:tr w:rsidR="0030021B">
        <w:trPr>
          <w:trHeight w:val="546"/>
        </w:trPr>
        <w:tc>
          <w:tcPr>
            <w:tcW w:w="3317" w:type="dxa"/>
            <w:tcBorders>
              <w:left w:val="nil"/>
            </w:tcBorders>
            <w:shd w:val="clear" w:color="auto" w:fill="C0C0C0"/>
          </w:tcPr>
          <w:p w:rsidR="0030021B" w:rsidRPr="0096009A" w:rsidRDefault="0096009A" w:rsidP="0096009A">
            <w:pPr>
              <w:pStyle w:val="TableParagraph"/>
              <w:spacing w:before="40"/>
              <w:ind w:right="41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Диапазон рабочих температур </w:t>
            </w:r>
            <w:r w:rsidR="00DB32DD" w:rsidRPr="0096009A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 xml:space="preserve">снижение тока </w:t>
            </w:r>
            <w:r w:rsidRPr="0096009A">
              <w:rPr>
                <w:sz w:val="20"/>
                <w:lang w:val="ru-RU"/>
              </w:rPr>
              <w:t>3%/градус при температуре более</w:t>
            </w:r>
            <w:r w:rsidR="00DB32DD" w:rsidRPr="0096009A">
              <w:rPr>
                <w:sz w:val="20"/>
                <w:lang w:val="ru-RU"/>
              </w:rPr>
              <w:t xml:space="preserve"> 40°</w:t>
            </w:r>
            <w:r w:rsidR="00DB32DD">
              <w:rPr>
                <w:sz w:val="20"/>
              </w:rPr>
              <w:t>C</w:t>
            </w:r>
            <w:r w:rsidR="00DB32DD" w:rsidRPr="0096009A">
              <w:rPr>
                <w:sz w:val="20"/>
                <w:lang w:val="ru-RU"/>
              </w:rPr>
              <w:t>)</w:t>
            </w:r>
          </w:p>
        </w:tc>
        <w:tc>
          <w:tcPr>
            <w:tcW w:w="5984" w:type="dxa"/>
            <w:gridSpan w:val="5"/>
            <w:tcBorders>
              <w:right w:val="nil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155"/>
              <w:ind w:left="2251" w:right="225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>20 to +55°C</w:t>
            </w:r>
          </w:p>
        </w:tc>
      </w:tr>
      <w:tr w:rsidR="0030021B">
        <w:trPr>
          <w:trHeight w:val="372"/>
        </w:trPr>
        <w:tc>
          <w:tcPr>
            <w:tcW w:w="3317" w:type="dxa"/>
            <w:tcBorders>
              <w:left w:val="nil"/>
              <w:bottom w:val="single" w:sz="12" w:space="0" w:color="FFFFFF"/>
            </w:tcBorders>
            <w:shd w:val="clear" w:color="auto" w:fill="C0C0C0"/>
          </w:tcPr>
          <w:p w:rsidR="0030021B" w:rsidRDefault="0096009A" w:rsidP="0096009A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  <w:lang w:val="ru-RU"/>
              </w:rPr>
              <w:t>Терминалы</w:t>
            </w:r>
          </w:p>
        </w:tc>
        <w:tc>
          <w:tcPr>
            <w:tcW w:w="5984" w:type="dxa"/>
            <w:gridSpan w:val="5"/>
            <w:tcBorders>
              <w:bottom w:val="single" w:sz="12" w:space="0" w:color="FFFFFF"/>
              <w:right w:val="nil"/>
            </w:tcBorders>
            <w:shd w:val="clear" w:color="auto" w:fill="C0C0C0"/>
          </w:tcPr>
          <w:p w:rsidR="0030021B" w:rsidRDefault="0096009A" w:rsidP="0096009A">
            <w:pPr>
              <w:pStyle w:val="TableParagraph"/>
              <w:spacing w:before="71"/>
              <w:ind w:left="2251" w:right="2259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Винтовые</w:t>
            </w:r>
          </w:p>
        </w:tc>
      </w:tr>
      <w:tr w:rsidR="0030021B">
        <w:trPr>
          <w:trHeight w:val="561"/>
        </w:trPr>
        <w:tc>
          <w:tcPr>
            <w:tcW w:w="3317" w:type="dxa"/>
            <w:tcBorders>
              <w:top w:val="single" w:sz="12" w:space="0" w:color="FFFFFF"/>
              <w:left w:val="nil"/>
            </w:tcBorders>
            <w:shd w:val="clear" w:color="auto" w:fill="C0C0C0"/>
          </w:tcPr>
          <w:p w:rsidR="0030021B" w:rsidRDefault="00DB32DD" w:rsidP="0096009A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Ma</w:t>
            </w:r>
            <w:proofErr w:type="spellStart"/>
            <w:r w:rsidR="0096009A">
              <w:rPr>
                <w:sz w:val="20"/>
                <w:lang w:val="ru-RU"/>
              </w:rPr>
              <w:t>ксимальное</w:t>
            </w:r>
            <w:proofErr w:type="spellEnd"/>
            <w:r w:rsidR="0096009A">
              <w:rPr>
                <w:sz w:val="20"/>
                <w:lang w:val="ru-RU"/>
              </w:rPr>
              <w:t xml:space="preserve"> сечение кабеля</w:t>
            </w:r>
          </w:p>
        </w:tc>
        <w:tc>
          <w:tcPr>
            <w:tcW w:w="1439" w:type="dxa"/>
            <w:tcBorders>
              <w:top w:val="single" w:sz="12" w:space="0" w:color="FFFFFF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46"/>
              <w:ind w:left="366" w:right="316" w:hanging="1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,3 mm² AWG12</w:t>
            </w:r>
          </w:p>
        </w:tc>
        <w:tc>
          <w:tcPr>
            <w:tcW w:w="1438" w:type="dxa"/>
            <w:gridSpan w:val="2"/>
            <w:tcBorders>
              <w:top w:val="single" w:sz="12" w:space="0" w:color="FFFFFF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46"/>
              <w:ind w:left="357" w:right="340" w:firstLine="67"/>
              <w:rPr>
                <w:sz w:val="20"/>
              </w:rPr>
            </w:pPr>
            <w:r>
              <w:rPr>
                <w:sz w:val="20"/>
              </w:rPr>
              <w:t>6 mm² AWG10</w:t>
            </w:r>
          </w:p>
        </w:tc>
        <w:tc>
          <w:tcPr>
            <w:tcW w:w="1395" w:type="dxa"/>
            <w:tcBorders>
              <w:top w:val="single" w:sz="12" w:space="0" w:color="FFFFFF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46"/>
              <w:ind w:left="338" w:right="316" w:firstLine="67"/>
              <w:rPr>
                <w:sz w:val="20"/>
              </w:rPr>
            </w:pPr>
            <w:r>
              <w:rPr>
                <w:sz w:val="20"/>
              </w:rPr>
              <w:t>6 mm² AWG10</w:t>
            </w:r>
          </w:p>
        </w:tc>
        <w:tc>
          <w:tcPr>
            <w:tcW w:w="1712" w:type="dxa"/>
            <w:tcBorders>
              <w:top w:val="single" w:sz="12" w:space="0" w:color="FFFFFF"/>
              <w:right w:val="nil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46"/>
              <w:ind w:left="500" w:right="481" w:firstLine="67"/>
              <w:rPr>
                <w:sz w:val="20"/>
              </w:rPr>
            </w:pPr>
            <w:r>
              <w:rPr>
                <w:sz w:val="20"/>
              </w:rPr>
              <w:t>6 mm² AWG10</w:t>
            </w:r>
          </w:p>
        </w:tc>
      </w:tr>
      <w:tr w:rsidR="0030021B">
        <w:trPr>
          <w:trHeight w:val="284"/>
        </w:trPr>
        <w:tc>
          <w:tcPr>
            <w:tcW w:w="3317" w:type="dxa"/>
            <w:tcBorders>
              <w:left w:val="nil"/>
              <w:bottom w:val="nil"/>
            </w:tcBorders>
            <w:shd w:val="clear" w:color="auto" w:fill="C0C0C0"/>
          </w:tcPr>
          <w:p w:rsidR="0030021B" w:rsidRDefault="0096009A" w:rsidP="0096009A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>Вес</w:t>
            </w:r>
            <w:r w:rsidR="00DB32DD">
              <w:rPr>
                <w:sz w:val="20"/>
              </w:rPr>
              <w:t xml:space="preserve"> kg</w:t>
            </w:r>
          </w:p>
        </w:tc>
        <w:tc>
          <w:tcPr>
            <w:tcW w:w="1439" w:type="dxa"/>
            <w:tcBorders>
              <w:bottom w:val="nil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52" w:line="213" w:lineRule="exact"/>
              <w:ind w:left="331" w:right="3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,09</w:t>
            </w:r>
          </w:p>
        </w:tc>
        <w:tc>
          <w:tcPr>
            <w:tcW w:w="1438" w:type="dxa"/>
            <w:gridSpan w:val="2"/>
            <w:tcBorders>
              <w:bottom w:val="nil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52" w:line="213" w:lineRule="exact"/>
              <w:ind w:left="557" w:right="542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395" w:type="dxa"/>
            <w:tcBorders>
              <w:bottom w:val="nil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52" w:line="213" w:lineRule="exact"/>
              <w:ind w:left="503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12" w:type="dxa"/>
            <w:tcBorders>
              <w:bottom w:val="nil"/>
              <w:right w:val="nil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52" w:line="213" w:lineRule="exact"/>
              <w:ind w:left="478" w:right="461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30021B">
        <w:trPr>
          <w:trHeight w:val="277"/>
        </w:trPr>
        <w:tc>
          <w:tcPr>
            <w:tcW w:w="3317" w:type="dxa"/>
            <w:tcBorders>
              <w:top w:val="nil"/>
              <w:left w:val="nil"/>
              <w:bottom w:val="single" w:sz="12" w:space="0" w:color="FFFFFF"/>
            </w:tcBorders>
            <w:shd w:val="clear" w:color="auto" w:fill="C0C0C0"/>
          </w:tcPr>
          <w:p w:rsidR="0030021B" w:rsidRDefault="0030021B" w:rsidP="0096009A">
            <w:pPr>
              <w:pStyle w:val="TableParagraph"/>
              <w:spacing w:before="0" w:line="225" w:lineRule="exact"/>
              <w:ind w:left="0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single" w:sz="12" w:space="0" w:color="FFFFFF"/>
            </w:tcBorders>
            <w:shd w:val="clear" w:color="auto" w:fill="C0C0C0"/>
          </w:tcPr>
          <w:p w:rsidR="0030021B" w:rsidRDefault="0030021B" w:rsidP="0096009A">
            <w:pPr>
              <w:pStyle w:val="TableParagraph"/>
              <w:spacing w:before="0" w:line="225" w:lineRule="exact"/>
              <w:ind w:left="0" w:right="320"/>
              <w:rPr>
                <w:sz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bottom w:val="single" w:sz="12" w:space="0" w:color="FFFFFF"/>
            </w:tcBorders>
            <w:shd w:val="clear" w:color="auto" w:fill="C0C0C0"/>
          </w:tcPr>
          <w:p w:rsidR="0030021B" w:rsidRDefault="0030021B" w:rsidP="0096009A">
            <w:pPr>
              <w:pStyle w:val="TableParagraph"/>
              <w:spacing w:before="0" w:line="225" w:lineRule="exact"/>
              <w:ind w:left="0"/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  <w:bottom w:val="single" w:sz="12" w:space="0" w:color="FFFFFF"/>
            </w:tcBorders>
            <w:shd w:val="clear" w:color="auto" w:fill="C0C0C0"/>
          </w:tcPr>
          <w:p w:rsidR="0030021B" w:rsidRDefault="0030021B" w:rsidP="0096009A">
            <w:pPr>
              <w:pStyle w:val="TableParagraph"/>
              <w:spacing w:before="0" w:line="225" w:lineRule="exact"/>
              <w:ind w:left="0"/>
              <w:rPr>
                <w:sz w:val="20"/>
              </w:rPr>
            </w:pPr>
          </w:p>
        </w:tc>
        <w:tc>
          <w:tcPr>
            <w:tcW w:w="1712" w:type="dxa"/>
            <w:tcBorders>
              <w:top w:val="nil"/>
              <w:bottom w:val="single" w:sz="12" w:space="0" w:color="FFFFFF"/>
              <w:right w:val="nil"/>
            </w:tcBorders>
            <w:shd w:val="clear" w:color="auto" w:fill="C0C0C0"/>
          </w:tcPr>
          <w:p w:rsidR="0030021B" w:rsidRDefault="0030021B" w:rsidP="0096009A">
            <w:pPr>
              <w:pStyle w:val="TableParagraph"/>
              <w:spacing w:before="0" w:line="225" w:lineRule="exact"/>
              <w:ind w:left="0" w:right="462"/>
              <w:rPr>
                <w:sz w:val="20"/>
              </w:rPr>
            </w:pPr>
          </w:p>
        </w:tc>
      </w:tr>
      <w:tr w:rsidR="0030021B">
        <w:trPr>
          <w:trHeight w:val="542"/>
        </w:trPr>
        <w:tc>
          <w:tcPr>
            <w:tcW w:w="3317" w:type="dxa"/>
            <w:tcBorders>
              <w:top w:val="single" w:sz="12" w:space="0" w:color="FFFFFF"/>
              <w:left w:val="nil"/>
            </w:tcBorders>
            <w:shd w:val="clear" w:color="auto" w:fill="C0C0C0"/>
          </w:tcPr>
          <w:p w:rsidR="0030021B" w:rsidRDefault="0096009A" w:rsidP="0096009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  <w:lang w:val="ru-RU"/>
              </w:rPr>
              <w:t>Размеры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1439" w:type="dxa"/>
            <w:tcBorders>
              <w:top w:val="single" w:sz="12" w:space="0" w:color="FFFFFF"/>
            </w:tcBorders>
            <w:shd w:val="clear" w:color="auto" w:fill="C0C0C0"/>
          </w:tcPr>
          <w:p w:rsidR="0030021B" w:rsidRDefault="0096009A">
            <w:pPr>
              <w:pStyle w:val="TableParagraph"/>
              <w:spacing w:before="36"/>
              <w:ind w:left="217" w:firstLine="67"/>
              <w:rPr>
                <w:sz w:val="20"/>
              </w:rPr>
            </w:pPr>
            <w:r>
              <w:rPr>
                <w:sz w:val="20"/>
              </w:rPr>
              <w:t>53x51x27</w:t>
            </w:r>
          </w:p>
        </w:tc>
        <w:tc>
          <w:tcPr>
            <w:tcW w:w="1438" w:type="dxa"/>
            <w:gridSpan w:val="2"/>
            <w:tcBorders>
              <w:top w:val="single" w:sz="12" w:space="0" w:color="FFFFFF"/>
            </w:tcBorders>
            <w:shd w:val="clear" w:color="auto" w:fill="C0C0C0"/>
          </w:tcPr>
          <w:p w:rsidR="0030021B" w:rsidRDefault="0096009A">
            <w:pPr>
              <w:pStyle w:val="TableParagraph"/>
              <w:spacing w:before="36"/>
              <w:ind w:left="132" w:firstLine="151"/>
              <w:rPr>
                <w:sz w:val="20"/>
              </w:rPr>
            </w:pPr>
            <w:r>
              <w:rPr>
                <w:sz w:val="20"/>
              </w:rPr>
              <w:t>73x94x37</w:t>
            </w:r>
          </w:p>
        </w:tc>
        <w:tc>
          <w:tcPr>
            <w:tcW w:w="1395" w:type="dxa"/>
            <w:tcBorders>
              <w:top w:val="single" w:sz="12" w:space="0" w:color="FFFFFF"/>
            </w:tcBorders>
            <w:shd w:val="clear" w:color="auto" w:fill="C0C0C0"/>
          </w:tcPr>
          <w:p w:rsidR="0030021B" w:rsidRDefault="0096009A">
            <w:pPr>
              <w:pStyle w:val="TableParagraph"/>
              <w:spacing w:before="36"/>
              <w:ind w:left="105" w:firstLine="148"/>
              <w:rPr>
                <w:sz w:val="20"/>
              </w:rPr>
            </w:pPr>
            <w:r>
              <w:rPr>
                <w:sz w:val="20"/>
              </w:rPr>
              <w:t>73x94x45</w:t>
            </w:r>
          </w:p>
        </w:tc>
        <w:tc>
          <w:tcPr>
            <w:tcW w:w="1712" w:type="dxa"/>
            <w:tcBorders>
              <w:top w:val="single" w:sz="12" w:space="0" w:color="FFFFFF"/>
              <w:right w:val="nil"/>
            </w:tcBorders>
            <w:shd w:val="clear" w:color="auto" w:fill="C0C0C0"/>
          </w:tcPr>
          <w:p w:rsidR="0030021B" w:rsidRDefault="0096009A">
            <w:pPr>
              <w:pStyle w:val="TableParagraph"/>
              <w:spacing w:before="36"/>
              <w:ind w:left="277" w:firstLine="151"/>
              <w:rPr>
                <w:sz w:val="20"/>
              </w:rPr>
            </w:pPr>
            <w:r>
              <w:rPr>
                <w:sz w:val="20"/>
              </w:rPr>
              <w:t>73x94x45</w:t>
            </w:r>
          </w:p>
        </w:tc>
      </w:tr>
      <w:tr w:rsidR="0030021B">
        <w:trPr>
          <w:trHeight w:val="271"/>
        </w:trPr>
        <w:tc>
          <w:tcPr>
            <w:tcW w:w="3317" w:type="dxa"/>
            <w:tcBorders>
              <w:left w:val="nil"/>
              <w:bottom w:val="nil"/>
            </w:tcBorders>
            <w:shd w:val="clear" w:color="auto" w:fill="C0C0C0"/>
          </w:tcPr>
          <w:p w:rsidR="0030021B" w:rsidRDefault="003C7298" w:rsidP="0096009A">
            <w:pPr>
              <w:pStyle w:val="TableParagraph"/>
              <w:spacing w:before="37" w:line="214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>Стандарты</w:t>
            </w:r>
          </w:p>
        </w:tc>
        <w:tc>
          <w:tcPr>
            <w:tcW w:w="5984" w:type="dxa"/>
            <w:gridSpan w:val="5"/>
            <w:tcBorders>
              <w:bottom w:val="nil"/>
              <w:right w:val="nil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37" w:line="214" w:lineRule="exact"/>
              <w:ind w:left="2251" w:right="2252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z w:val="20"/>
              </w:rPr>
              <w:t>N 60950</w:t>
            </w:r>
          </w:p>
        </w:tc>
      </w:tr>
      <w:tr w:rsidR="0030021B">
        <w:trPr>
          <w:trHeight w:val="230"/>
        </w:trPr>
        <w:tc>
          <w:tcPr>
            <w:tcW w:w="3317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0021B" w:rsidRDefault="0030021B" w:rsidP="003C7298">
            <w:pPr>
              <w:pStyle w:val="TableParagraph"/>
              <w:spacing w:before="0" w:line="210" w:lineRule="exact"/>
              <w:ind w:left="0"/>
              <w:rPr>
                <w:sz w:val="20"/>
              </w:rPr>
            </w:pPr>
          </w:p>
        </w:tc>
        <w:tc>
          <w:tcPr>
            <w:tcW w:w="5984" w:type="dxa"/>
            <w:gridSpan w:val="5"/>
            <w:tcBorders>
              <w:top w:val="nil"/>
              <w:bottom w:val="nil"/>
              <w:right w:val="nil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0" w:line="210" w:lineRule="exact"/>
              <w:ind w:left="177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z w:val="20"/>
              </w:rPr>
              <w:t>N 61000-6-3, EN 55014-1</w:t>
            </w:r>
          </w:p>
        </w:tc>
      </w:tr>
      <w:tr w:rsidR="0030021B">
        <w:trPr>
          <w:trHeight w:val="229"/>
        </w:trPr>
        <w:tc>
          <w:tcPr>
            <w:tcW w:w="3317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0021B" w:rsidRDefault="0030021B" w:rsidP="003C7298">
            <w:pPr>
              <w:pStyle w:val="TableParagraph"/>
              <w:spacing w:before="0" w:line="209" w:lineRule="exact"/>
              <w:ind w:left="0"/>
              <w:rPr>
                <w:sz w:val="20"/>
              </w:rPr>
            </w:pPr>
          </w:p>
        </w:tc>
        <w:tc>
          <w:tcPr>
            <w:tcW w:w="5984" w:type="dxa"/>
            <w:gridSpan w:val="5"/>
            <w:tcBorders>
              <w:top w:val="nil"/>
              <w:bottom w:val="nil"/>
              <w:right w:val="nil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0" w:line="209" w:lineRule="exact"/>
              <w:ind w:left="1096"/>
              <w:rPr>
                <w:sz w:val="20"/>
              </w:rPr>
            </w:pPr>
            <w:r>
              <w:rPr>
                <w:sz w:val="20"/>
              </w:rPr>
              <w:t>EN 61000-6-2, EN 61000-6-1, EN 55014-2</w:t>
            </w:r>
          </w:p>
        </w:tc>
      </w:tr>
      <w:tr w:rsidR="0030021B">
        <w:trPr>
          <w:trHeight w:val="269"/>
        </w:trPr>
        <w:tc>
          <w:tcPr>
            <w:tcW w:w="3317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0021B" w:rsidRDefault="0030021B" w:rsidP="003C7298">
            <w:pPr>
              <w:pStyle w:val="TableParagraph"/>
              <w:spacing w:before="0" w:line="225" w:lineRule="exact"/>
              <w:ind w:left="0"/>
              <w:rPr>
                <w:sz w:val="20"/>
              </w:rPr>
            </w:pPr>
          </w:p>
        </w:tc>
        <w:tc>
          <w:tcPr>
            <w:tcW w:w="5984" w:type="dxa"/>
            <w:gridSpan w:val="5"/>
            <w:tcBorders>
              <w:top w:val="nil"/>
              <w:bottom w:val="nil"/>
              <w:right w:val="nil"/>
            </w:tcBorders>
            <w:shd w:val="clear" w:color="auto" w:fill="C0C0C0"/>
          </w:tcPr>
          <w:p w:rsidR="0030021B" w:rsidRDefault="00DB32DD">
            <w:pPr>
              <w:pStyle w:val="TableParagraph"/>
              <w:spacing w:before="0" w:line="225" w:lineRule="exact"/>
              <w:ind w:left="2251" w:right="2255"/>
              <w:jc w:val="center"/>
              <w:rPr>
                <w:sz w:val="20"/>
              </w:rPr>
            </w:pPr>
            <w:r>
              <w:rPr>
                <w:sz w:val="20"/>
              </w:rPr>
              <w:t>ECE R10-4</w:t>
            </w:r>
          </w:p>
        </w:tc>
      </w:tr>
    </w:tbl>
    <w:p w:rsidR="0030021B" w:rsidRDefault="0030021B">
      <w:pPr>
        <w:pStyle w:val="a3"/>
        <w:rPr>
          <w:sz w:val="20"/>
        </w:rPr>
      </w:pPr>
    </w:p>
    <w:p w:rsidR="0030021B" w:rsidRDefault="0030021B">
      <w:pPr>
        <w:pStyle w:val="a3"/>
        <w:rPr>
          <w:sz w:val="20"/>
        </w:rPr>
      </w:pPr>
    </w:p>
    <w:p w:rsidR="0030021B" w:rsidRDefault="0030021B">
      <w:pPr>
        <w:pStyle w:val="a3"/>
        <w:spacing w:before="1"/>
        <w:rPr>
          <w:sz w:val="26"/>
        </w:rPr>
      </w:pPr>
    </w:p>
    <w:p w:rsidR="0030021B" w:rsidRDefault="00DB32DD">
      <w:pPr>
        <w:spacing w:before="102" w:line="235" w:lineRule="auto"/>
        <w:ind w:left="113" w:right="6204"/>
        <w:rPr>
          <w:rFonts w:ascii="Calibri"/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5480447</wp:posOffset>
            </wp:positionH>
            <wp:positionV relativeFrom="paragraph">
              <wp:posOffset>66715</wp:posOffset>
            </wp:positionV>
            <wp:extent cx="1602281" cy="306685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281" cy="30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/>
          <w:sz w:val="14"/>
        </w:rPr>
        <w:t>Victron</w:t>
      </w:r>
      <w:proofErr w:type="spellEnd"/>
      <w:r>
        <w:rPr>
          <w:rFonts w:ascii="Calibri"/>
          <w:sz w:val="14"/>
        </w:rPr>
        <w:t xml:space="preserve"> Energy B.V. </w:t>
      </w:r>
      <w:r>
        <w:rPr>
          <w:rFonts w:ascii="Calibri"/>
          <w:w w:val="90"/>
          <w:sz w:val="14"/>
        </w:rPr>
        <w:t xml:space="preserve">| </w:t>
      </w:r>
      <w:r>
        <w:rPr>
          <w:rFonts w:ascii="Calibri"/>
          <w:sz w:val="14"/>
        </w:rPr>
        <w:t xml:space="preserve">De </w:t>
      </w:r>
      <w:proofErr w:type="spellStart"/>
      <w:r>
        <w:rPr>
          <w:rFonts w:ascii="Calibri"/>
          <w:sz w:val="14"/>
        </w:rPr>
        <w:t>Paal</w:t>
      </w:r>
      <w:proofErr w:type="spellEnd"/>
      <w:r>
        <w:rPr>
          <w:rFonts w:ascii="Calibri"/>
          <w:sz w:val="14"/>
        </w:rPr>
        <w:t xml:space="preserve"> 35 </w:t>
      </w:r>
      <w:r>
        <w:rPr>
          <w:rFonts w:ascii="Calibri"/>
          <w:w w:val="90"/>
          <w:sz w:val="14"/>
        </w:rPr>
        <w:t xml:space="preserve">| </w:t>
      </w:r>
      <w:r>
        <w:rPr>
          <w:rFonts w:ascii="Calibri"/>
          <w:sz w:val="14"/>
        </w:rPr>
        <w:t xml:space="preserve">1351 JG Almere </w:t>
      </w:r>
      <w:r>
        <w:rPr>
          <w:rFonts w:ascii="Calibri"/>
          <w:w w:val="90"/>
          <w:sz w:val="14"/>
        </w:rPr>
        <w:t xml:space="preserve">| </w:t>
      </w:r>
      <w:r>
        <w:rPr>
          <w:rFonts w:ascii="Calibri"/>
          <w:sz w:val="14"/>
        </w:rPr>
        <w:t xml:space="preserve">The Netherlands General phone: +31 (0)36 535 97 00 </w:t>
      </w:r>
      <w:r>
        <w:rPr>
          <w:rFonts w:ascii="Calibri"/>
          <w:w w:val="90"/>
          <w:sz w:val="14"/>
        </w:rPr>
        <w:t xml:space="preserve">| </w:t>
      </w:r>
      <w:r>
        <w:rPr>
          <w:rFonts w:ascii="Calibri"/>
          <w:sz w:val="14"/>
        </w:rPr>
        <w:t>Fax: +31 (0)36 535 97 40</w:t>
      </w:r>
    </w:p>
    <w:p w:rsidR="0030021B" w:rsidRDefault="00DB32DD">
      <w:pPr>
        <w:spacing w:before="1"/>
        <w:ind w:left="113"/>
        <w:rPr>
          <w:rFonts w:ascii="Calibri"/>
          <w:sz w:val="14"/>
        </w:rPr>
      </w:pPr>
      <w:r>
        <w:rPr>
          <w:rFonts w:ascii="Calibri"/>
          <w:sz w:val="14"/>
        </w:rPr>
        <w:t xml:space="preserve">E-mail: </w:t>
      </w:r>
      <w:hyperlink r:id="rId9">
        <w:r>
          <w:rPr>
            <w:rFonts w:ascii="Calibri"/>
            <w:sz w:val="14"/>
          </w:rPr>
          <w:t xml:space="preserve">sales@victronenergy.com </w:t>
        </w:r>
      </w:hyperlink>
      <w:r>
        <w:rPr>
          <w:rFonts w:ascii="Calibri"/>
          <w:w w:val="90"/>
          <w:sz w:val="14"/>
        </w:rPr>
        <w:t xml:space="preserve">| </w:t>
      </w:r>
      <w:hyperlink r:id="rId10">
        <w:r>
          <w:rPr>
            <w:rFonts w:ascii="Calibri"/>
            <w:sz w:val="14"/>
          </w:rPr>
          <w:t>www.victronenergy.com</w:t>
        </w:r>
      </w:hyperlink>
    </w:p>
    <w:sectPr w:rsidR="0030021B">
      <w:type w:val="continuous"/>
      <w:pgSz w:w="11910" w:h="16850"/>
      <w:pgMar w:top="0" w:right="64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0021B"/>
    <w:rsid w:val="0030021B"/>
    <w:rsid w:val="003C7298"/>
    <w:rsid w:val="0074249E"/>
    <w:rsid w:val="0096009A"/>
    <w:rsid w:val="00995EA2"/>
    <w:rsid w:val="00CE7835"/>
    <w:rsid w:val="00DB32DD"/>
    <w:rsid w:val="00F2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A910F6E-59CD-4AB7-8EE9-425F3A39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9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victronenergy.com/" TargetMode="External"/><Relationship Id="rId4" Type="http://schemas.openxmlformats.org/officeDocument/2006/relationships/hyperlink" Target="http://www.victronenergy.com/" TargetMode="External"/><Relationship Id="rId9" Type="http://schemas.openxmlformats.org/officeDocument/2006/relationships/hyperlink" Target="mailto:sales@victro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Учетная запись Майкрософт</cp:lastModifiedBy>
  <cp:revision>2</cp:revision>
  <dcterms:created xsi:type="dcterms:W3CDTF">2020-12-23T09:48:00Z</dcterms:created>
  <dcterms:modified xsi:type="dcterms:W3CDTF">2020-12-23T09:48:00Z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2020-12-23T00:00:00Z</vt:filetime>
  </property>
</Properties>
</file>